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3281" w14:textId="46518D29" w:rsidR="00267CC3" w:rsidRDefault="00267CC3" w:rsidP="00051203">
      <w:pPr>
        <w:tabs>
          <w:tab w:val="left" w:pos="6540"/>
        </w:tabs>
        <w:spacing w:after="0" w:line="240" w:lineRule="auto"/>
        <w:jc w:val="center"/>
        <w:rPr>
          <w:rFonts w:eastAsia="Calibri" w:cstheme="minorHAnsi"/>
          <w:b/>
        </w:rPr>
      </w:pPr>
      <w:bookmarkStart w:id="0" w:name="_GoBack"/>
      <w:bookmarkEnd w:id="0"/>
      <w:r w:rsidRPr="00A65139">
        <w:rPr>
          <w:rFonts w:eastAsia="Calibri" w:cstheme="minorHAnsi"/>
          <w:b/>
          <w:highlight w:val="cyan"/>
        </w:rPr>
        <w:t>Podmínkou úspěšného zvládnutí situace je pro nově příchozí žáky adaptace na české školní prostředí a osvojení češtiny.</w:t>
      </w:r>
    </w:p>
    <w:p w14:paraId="41A13B7B" w14:textId="77777777" w:rsidR="00A65139" w:rsidRPr="004D3A6F" w:rsidRDefault="00A65139" w:rsidP="00051203">
      <w:pPr>
        <w:tabs>
          <w:tab w:val="left" w:pos="6540"/>
        </w:tabs>
        <w:spacing w:after="0" w:line="240" w:lineRule="auto"/>
        <w:jc w:val="center"/>
        <w:rPr>
          <w:rFonts w:eastAsia="Calibri" w:cstheme="minorHAnsi"/>
          <w:b/>
        </w:rPr>
      </w:pPr>
    </w:p>
    <w:p w14:paraId="3FAC0BE8" w14:textId="77777777" w:rsidR="00A65139" w:rsidRDefault="00267CC3" w:rsidP="00051203">
      <w:pPr>
        <w:tabs>
          <w:tab w:val="left" w:pos="6540"/>
        </w:tabs>
        <w:spacing w:after="0" w:line="240" w:lineRule="auto"/>
        <w:jc w:val="center"/>
        <w:rPr>
          <w:rFonts w:eastAsia="Calibri" w:cstheme="minorHAnsi"/>
          <w:b/>
        </w:rPr>
      </w:pPr>
      <w:r w:rsidRPr="004D3A6F">
        <w:rPr>
          <w:rFonts w:eastAsia="Calibri" w:cstheme="minorHAnsi"/>
          <w:b/>
        </w:rPr>
        <w:t xml:space="preserve">Organizace jazykové přípravy pro žáky cizince dle § 20, ŠZ. </w:t>
      </w:r>
    </w:p>
    <w:p w14:paraId="1B79E2DA" w14:textId="357AB62F" w:rsidR="00267CC3" w:rsidRPr="004D3A6F" w:rsidRDefault="00267CC3" w:rsidP="00051203">
      <w:pPr>
        <w:tabs>
          <w:tab w:val="left" w:pos="6540"/>
        </w:tabs>
        <w:spacing w:after="0" w:line="240" w:lineRule="auto"/>
        <w:jc w:val="center"/>
        <w:rPr>
          <w:rFonts w:eastAsia="Calibri" w:cstheme="minorHAnsi"/>
          <w:b/>
        </w:rPr>
      </w:pPr>
      <w:r w:rsidRPr="004D3A6F">
        <w:rPr>
          <w:rFonts w:eastAsia="Calibri" w:cstheme="minorHAnsi"/>
          <w:b/>
        </w:rPr>
        <w:t>Řídí se právní úpravou vyhlášky č. 48/2005 Sb.</w:t>
      </w:r>
    </w:p>
    <w:p w14:paraId="611373AD" w14:textId="77777777" w:rsidR="00267CC3" w:rsidRPr="004D3A6F" w:rsidRDefault="00267CC3" w:rsidP="00267CC3">
      <w:pPr>
        <w:tabs>
          <w:tab w:val="left" w:pos="6540"/>
        </w:tabs>
        <w:spacing w:after="0" w:line="240" w:lineRule="auto"/>
        <w:rPr>
          <w:rFonts w:eastAsia="Calibri" w:cstheme="minorHAnsi"/>
          <w:b/>
        </w:rPr>
      </w:pPr>
    </w:p>
    <w:p w14:paraId="4FED1C78" w14:textId="31B53D4C" w:rsidR="00267CC3" w:rsidRPr="004D3A6F" w:rsidRDefault="00633E77" w:rsidP="00633E77">
      <w:pPr>
        <w:tabs>
          <w:tab w:val="left" w:pos="6540"/>
        </w:tabs>
        <w:spacing w:after="0" w:line="240" w:lineRule="auto"/>
        <w:rPr>
          <w:rFonts w:eastAsia="Calibri" w:cstheme="minorHAnsi"/>
          <w:bCs/>
        </w:rPr>
      </w:pPr>
      <w:r w:rsidRPr="00051203">
        <w:rPr>
          <w:rFonts w:eastAsia="Calibri" w:cstheme="minorHAnsi"/>
          <w:bCs/>
          <w:highlight w:val="yellow"/>
        </w:rPr>
        <w:t>HODNOCENÍ NOVĚ PŘÍCHOZÍCH ŽÁKŮ Z UKRAJINY</w:t>
      </w:r>
    </w:p>
    <w:p w14:paraId="4ED67B46" w14:textId="77777777" w:rsidR="00633E77" w:rsidRPr="00633E77" w:rsidRDefault="00633E77" w:rsidP="00633E77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b/>
          <w:bCs/>
          <w:color w:val="444444"/>
          <w:lang w:eastAsia="cs-CZ"/>
        </w:rPr>
        <w:t>Základní principy hodnocení</w:t>
      </w:r>
    </w:p>
    <w:p w14:paraId="15440E97" w14:textId="1D46F0FA" w:rsidR="00633E77" w:rsidRPr="00633E77" w:rsidRDefault="00633E77" w:rsidP="00633E77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Škola může na dobu nezbytně nutnou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upravit vzdělávací obsah</w:t>
      </w:r>
      <w:r w:rsidRPr="00633E77">
        <w:rPr>
          <w:rFonts w:eastAsia="Times New Roman" w:cstheme="minorHAnsi"/>
          <w:color w:val="444444"/>
          <w:lang w:eastAsia="cs-CZ"/>
        </w:rPr>
        <w:t>, podle kterého se vzdělávají nově příchozí žáci z Ukrajiny, a pomoci jim tak v adaptaci. Dočasně upravený vzdělávací obsah nemusí být v souladu s RVP ZV a není nutné měnit ŠVP. Doporučuje se zpracovat stručnou interní evidenci změn, rozsah a podobu určí ředitel. V praxi to tedy znamená to, že žákovi bude z některých předmětů nahrazen vzdělávací obsah za jiný pro něho vhodnější a v některých předmětech se bude vzdělávat společně se svými spolužáky (např. předměty výchovného zaměření). Z těchto předmětů ale může být dále uvolněn za účelem </w:t>
      </w:r>
      <w:r w:rsidR="002F54CB">
        <w:rPr>
          <w:rFonts w:eastAsia="Times New Roman" w:cstheme="minorHAnsi"/>
          <w:color w:val="444444"/>
          <w:lang w:eastAsia="cs-CZ"/>
        </w:rPr>
        <w:t>jazykové přípravy d</w:t>
      </w:r>
      <w:r w:rsidRPr="00633E77">
        <w:rPr>
          <w:rFonts w:eastAsia="Times New Roman" w:cstheme="minorHAnsi"/>
          <w:color w:val="444444"/>
          <w:lang w:eastAsia="cs-CZ"/>
        </w:rPr>
        <w:t>le vyhlášky č. 48/2005 Sb., která je nově příchozím žákům poskytována bezplatně.</w:t>
      </w:r>
    </w:p>
    <w:p w14:paraId="6EF06861" w14:textId="4E10984E" w:rsidR="00633E77" w:rsidRPr="00633E77" w:rsidRDefault="00633E77" w:rsidP="00633E77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Hodnotí se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pokrok </w:t>
      </w:r>
      <w:r w:rsidRPr="00633E77">
        <w:rPr>
          <w:rFonts w:eastAsia="Times New Roman" w:cstheme="minorHAnsi"/>
          <w:color w:val="444444"/>
          <w:lang w:eastAsia="cs-CZ"/>
        </w:rPr>
        <w:t xml:space="preserve">a osvojení změněného vzdělávacího obsahu, přičemž hodnotíme např. v českém jazyce zejména základní znalost jazyka, tedy slovní zásobu, větné konstrukce umožňující řešit problémové situace, propojení naučených informací se skutečným životem. </w:t>
      </w:r>
    </w:p>
    <w:p w14:paraId="17E153EA" w14:textId="77777777" w:rsidR="00633E77" w:rsidRPr="00633E77" w:rsidRDefault="00633E77" w:rsidP="00633E77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Nově příchozího žáka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nesrovnáváme s jinými žáky</w:t>
      </w:r>
      <w:r w:rsidRPr="00633E77">
        <w:rPr>
          <w:rFonts w:eastAsia="Times New Roman" w:cstheme="minorHAnsi"/>
          <w:color w:val="444444"/>
          <w:lang w:eastAsia="cs-CZ"/>
        </w:rPr>
        <w:t>, jelikož jejich výchozí pozice je zcela odlišná. Na tuto skutečnost upozorníme spolužáky, abychom předešli případným otázkám, proč nejsou všichni žáci hodnoceni stejně.</w:t>
      </w:r>
    </w:p>
    <w:p w14:paraId="3A5D0975" w14:textId="77777777" w:rsidR="00633E77" w:rsidRPr="00633E77" w:rsidRDefault="00633E77" w:rsidP="00633E77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Přihlížíme k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individuální situaci žáka</w:t>
      </w:r>
      <w:r w:rsidRPr="00633E77">
        <w:rPr>
          <w:rFonts w:eastAsia="Times New Roman" w:cstheme="minorHAnsi"/>
          <w:color w:val="444444"/>
          <w:lang w:eastAsia="cs-CZ"/>
        </w:rPr>
        <w:t>.</w:t>
      </w:r>
    </w:p>
    <w:p w14:paraId="1E4091FE" w14:textId="77777777" w:rsidR="00633E77" w:rsidRPr="00633E77" w:rsidRDefault="00633E77" w:rsidP="00633E77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Využíváme hodnocení k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podpoře učení žáka</w:t>
      </w:r>
      <w:r w:rsidRPr="00633E77">
        <w:rPr>
          <w:rFonts w:eastAsia="Times New Roman" w:cstheme="minorHAnsi"/>
          <w:color w:val="444444"/>
          <w:lang w:eastAsia="cs-CZ"/>
        </w:rPr>
        <w:t>.</w:t>
      </w:r>
    </w:p>
    <w:p w14:paraId="2E2D7180" w14:textId="77777777" w:rsidR="00633E77" w:rsidRPr="00633E77" w:rsidRDefault="00633E77" w:rsidP="00633E77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b/>
          <w:bCs/>
          <w:color w:val="444444"/>
          <w:lang w:eastAsia="cs-CZ"/>
        </w:rPr>
        <w:t>Zohledňujeme nedostatečnou znalost vyučovacího jazyka</w:t>
      </w:r>
      <w:r w:rsidRPr="00633E77">
        <w:rPr>
          <w:rFonts w:eastAsia="Times New Roman" w:cstheme="minorHAnsi"/>
          <w:color w:val="444444"/>
          <w:lang w:eastAsia="cs-CZ"/>
        </w:rPr>
        <w:t>, jelikož ovlivňuje výkon žáka.</w:t>
      </w:r>
    </w:p>
    <w:p w14:paraId="20680621" w14:textId="77777777" w:rsidR="00633E77" w:rsidRPr="00633E77" w:rsidRDefault="00633E77" w:rsidP="00633E77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Zajistíme, aby byl žák včas seznámen se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systémem českého hodnocení</w:t>
      </w:r>
      <w:r w:rsidRPr="00633E77">
        <w:rPr>
          <w:rFonts w:eastAsia="Times New Roman" w:cstheme="minorHAnsi"/>
          <w:color w:val="444444"/>
          <w:lang w:eastAsia="cs-CZ"/>
        </w:rPr>
        <w:t>, protože ukrajinský systém hodnocení se odlišuje od českého. O těchto rozdílech informujeme i rodiče a zároveň se ujistíme, že žák i rodiče všemu porozuměli.</w:t>
      </w:r>
    </w:p>
    <w:p w14:paraId="51BFF688" w14:textId="77777777" w:rsidR="00633E77" w:rsidRPr="00633E77" w:rsidRDefault="00633E77" w:rsidP="00633E77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MŠMT doporučuje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slovní hodnocení</w:t>
      </w:r>
      <w:r w:rsidRPr="00633E77">
        <w:rPr>
          <w:rFonts w:eastAsia="Times New Roman" w:cstheme="minorHAnsi"/>
          <w:color w:val="444444"/>
          <w:lang w:eastAsia="cs-CZ"/>
        </w:rPr>
        <w:t>, popř. klasifikaci doplnit slovním hodnocením. Jde o doporučení, proto můžete zůstat u hodnocení známkou, které rodičům mnohdy více vyhovuje, jelikož si nemusí nic překládat. V případě slovního hodnocení je lepší ho poskytnout rodičům v elektronické podobě, aby si ho mohli přeložit s pomocí online překladače. Je možné hodnotit i procentuálně.</w:t>
      </w:r>
    </w:p>
    <w:p w14:paraId="29E7C184" w14:textId="35B8AD08" w:rsidR="00633E77" w:rsidRPr="00FB45DB" w:rsidRDefault="00633E77" w:rsidP="002F54C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b/>
          <w:bCs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Vzhledem k náročnosti období, které je dáno válečným konfliktem a procesem adaptace, je třeba zvážit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počet podkladů pro hodnocení</w:t>
      </w:r>
      <w:r w:rsidRPr="00633E77">
        <w:rPr>
          <w:rFonts w:eastAsia="Times New Roman" w:cstheme="minorHAnsi"/>
          <w:color w:val="444444"/>
          <w:lang w:eastAsia="cs-CZ"/>
        </w:rPr>
        <w:t>. Standardní testy a ústní zkoušení je vhodné nahradit úkoly, které nejsou tolik vázány na znalost českého jazyka, např. myšlenkové mapy, vysvětlení pojmu, fotokoláž, doplnění schématu, doplnění slov v textu s nabídkou odpovědí odpovídající jazykové úrovni, rozhovor, vědomostní úkol, kde bude zapojen mateřský jazyk žáka, který je potřebný pro rozvoj </w:t>
      </w:r>
      <w:r w:rsidR="002F54CB">
        <w:rPr>
          <w:rFonts w:eastAsia="Times New Roman" w:cstheme="minorHAnsi"/>
          <w:color w:val="444444"/>
          <w:lang w:eastAsia="cs-CZ"/>
        </w:rPr>
        <w:t>vícejazyčnosti.</w:t>
      </w:r>
      <w:r w:rsidR="002F54CB" w:rsidRPr="00FB45DB">
        <w:rPr>
          <w:rFonts w:eastAsia="Times New Roman" w:cstheme="minorHAnsi"/>
          <w:b/>
          <w:bCs/>
          <w:color w:val="444444"/>
          <w:lang w:eastAsia="cs-CZ"/>
        </w:rPr>
        <w:t xml:space="preserve"> </w:t>
      </w:r>
    </w:p>
    <w:p w14:paraId="56130523" w14:textId="6A5A6BD5" w:rsidR="00633E77" w:rsidRPr="00633E77" w:rsidRDefault="00633E77" w:rsidP="00633E77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b/>
          <w:bCs/>
          <w:color w:val="444444"/>
          <w:lang w:eastAsia="cs-CZ"/>
        </w:rPr>
        <w:t>Při hodnocení přihlížíme k:</w:t>
      </w:r>
    </w:p>
    <w:p w14:paraId="32B8F3D2" w14:textId="77777777" w:rsidR="00633E77" w:rsidRPr="00633E77" w:rsidRDefault="00633E77" w:rsidP="00633E7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tomu, jak se žák snaží integrovat do nového prostředí;</w:t>
      </w:r>
    </w:p>
    <w:p w14:paraId="7C6E8C89" w14:textId="77777777" w:rsidR="00633E77" w:rsidRPr="00633E77" w:rsidRDefault="00633E77" w:rsidP="00633E7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tomu, jak se snaží spolupracovat se spolužáky se stejným mateřským jazykem a se spolužáky s jiným mateřským jazykem;</w:t>
      </w:r>
    </w:p>
    <w:p w14:paraId="38126E63" w14:textId="77777777" w:rsidR="00633E77" w:rsidRPr="00633E77" w:rsidRDefault="00633E77" w:rsidP="00633E7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tomu, jak se snaží plnit zadané úkoly (včasnost, kvalita, ale i tvořivost apod.);</w:t>
      </w:r>
    </w:p>
    <w:p w14:paraId="3621A74E" w14:textId="77777777" w:rsidR="00633E77" w:rsidRPr="00633E77" w:rsidRDefault="00633E77" w:rsidP="00633E7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tomu, zda a jak plní další doplňkové úkoly;</w:t>
      </w:r>
    </w:p>
    <w:p w14:paraId="441C1EEC" w14:textId="77777777" w:rsidR="00633E77" w:rsidRPr="00633E77" w:rsidRDefault="00633E77" w:rsidP="00633E7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případným výsledkům předchozího vzdělávání na Ukrajině, osobní portfolio žáka (v listinné či digitální podobě).</w:t>
      </w:r>
    </w:p>
    <w:p w14:paraId="05DB176F" w14:textId="7C776CB7" w:rsidR="00633E77" w:rsidRPr="00FB45DB" w:rsidRDefault="00633E77" w:rsidP="00633E7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individuální situaci daného žáka.</w:t>
      </w:r>
    </w:p>
    <w:p w14:paraId="0C92A7C9" w14:textId="77777777" w:rsidR="00633E77" w:rsidRPr="00633E77" w:rsidRDefault="00633E77" w:rsidP="00633E77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</w:p>
    <w:p w14:paraId="411EACAE" w14:textId="77777777" w:rsidR="00633E77" w:rsidRPr="00633E77" w:rsidRDefault="00633E77" w:rsidP="00633E77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b/>
          <w:bCs/>
          <w:color w:val="444444"/>
          <w:lang w:eastAsia="cs-CZ"/>
        </w:rPr>
        <w:t>Co je nutné zohlednit u vysvědčení?</w:t>
      </w:r>
    </w:p>
    <w:p w14:paraId="50D36142" w14:textId="77777777" w:rsidR="00633E77" w:rsidRPr="00633E77" w:rsidRDefault="00633E77" w:rsidP="00633E77">
      <w:pPr>
        <w:numPr>
          <w:ilvl w:val="0"/>
          <w:numId w:val="5"/>
        </w:numPr>
        <w:shd w:val="clear" w:color="auto" w:fill="FFFFFF"/>
        <w:spacing w:after="225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 xml:space="preserve">Hodnocení výsledků vzdělávání žáka je vyjádřeno klasifikačním stupněm, slovně nebo kombinací obou způsobů. Pokud škola nemá ve školním řádu (ŠŘ) ukotveno slovní </w:t>
      </w:r>
      <w:r w:rsidRPr="00633E77">
        <w:rPr>
          <w:rFonts w:eastAsia="Times New Roman" w:cstheme="minorHAnsi"/>
          <w:color w:val="444444"/>
          <w:lang w:eastAsia="cs-CZ"/>
        </w:rPr>
        <w:lastRenderedPageBreak/>
        <w:t>hodnocení a chtěla by to změnit, je třeba upravit ŠŘ a předložit jej školské radě ke schválení.</w:t>
      </w:r>
    </w:p>
    <w:p w14:paraId="5846F6D8" w14:textId="77777777" w:rsidR="00633E77" w:rsidRPr="00633E77" w:rsidRDefault="00633E77" w:rsidP="00633E7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Uvádí se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pouze předměty, kterých se žák alespoň zčásti účastnil</w:t>
      </w:r>
      <w:r w:rsidRPr="00633E77">
        <w:rPr>
          <w:rFonts w:eastAsia="Times New Roman" w:cstheme="minorHAnsi"/>
          <w:color w:val="444444"/>
          <w:lang w:eastAsia="cs-CZ"/>
        </w:rPr>
        <w:t>. Předměty, kterých se neúčastnil v důsledku změny obsahu vzdělávání, nebudou na vysvědčení uvedeny.</w:t>
      </w:r>
    </w:p>
    <w:p w14:paraId="35789C74" w14:textId="77777777" w:rsidR="00633E77" w:rsidRPr="00633E77" w:rsidRDefault="00633E77" w:rsidP="00633E7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Formulace „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uvolněn</w:t>
      </w:r>
      <w:r w:rsidRPr="00633E77">
        <w:rPr>
          <w:rFonts w:eastAsia="Times New Roman" w:cstheme="minorHAnsi"/>
          <w:color w:val="444444"/>
          <w:lang w:eastAsia="cs-CZ"/>
        </w:rPr>
        <w:t>“ se nepoužije.</w:t>
      </w:r>
    </w:p>
    <w:p w14:paraId="6F16DBC4" w14:textId="77777777" w:rsidR="00633E77" w:rsidRPr="00633E77" w:rsidRDefault="00633E77" w:rsidP="00633E7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Důležitý je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název předmětu</w:t>
      </w:r>
      <w:r w:rsidRPr="00633E77">
        <w:rPr>
          <w:rFonts w:eastAsia="Times New Roman" w:cstheme="minorHAnsi"/>
          <w:color w:val="444444"/>
          <w:lang w:eastAsia="cs-CZ"/>
        </w:rPr>
        <w:t xml:space="preserve">, nikoliv jeho případně upravený obsah, takže např. místo předmětu ČJL můžeme napsat ČJ nebo </w:t>
      </w:r>
      <w:proofErr w:type="gramStart"/>
      <w:r w:rsidRPr="00633E77">
        <w:rPr>
          <w:rFonts w:eastAsia="Times New Roman" w:cstheme="minorHAnsi"/>
          <w:color w:val="444444"/>
          <w:lang w:eastAsia="cs-CZ"/>
        </w:rPr>
        <w:t>Čeština</w:t>
      </w:r>
      <w:proofErr w:type="gramEnd"/>
      <w:r w:rsidRPr="00633E77">
        <w:rPr>
          <w:rFonts w:eastAsia="Times New Roman" w:cstheme="minorHAnsi"/>
          <w:color w:val="444444"/>
          <w:lang w:eastAsia="cs-CZ"/>
        </w:rPr>
        <w:t xml:space="preserve"> jako druhý jazyk, místo předmětů fyzika, přírodopis můžeme napsat přírodovědná témata.</w:t>
      </w:r>
    </w:p>
    <w:p w14:paraId="5AF9CEEF" w14:textId="77777777" w:rsidR="00633E77" w:rsidRPr="00633E77" w:rsidRDefault="00633E77" w:rsidP="00051203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Pro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postup žáka do vyššího ročníku</w:t>
      </w:r>
      <w:r w:rsidRPr="00633E77">
        <w:rPr>
          <w:rFonts w:eastAsia="Times New Roman" w:cstheme="minorHAnsi"/>
          <w:color w:val="444444"/>
          <w:lang w:eastAsia="cs-CZ"/>
        </w:rPr>
        <w:t xml:space="preserve"> je rozhodující hodnocení pouze z těch předmětů, kterých se žák alespoň zčásti účastnil. Obdobně to platí u žáků 9. </w:t>
      </w:r>
      <w:proofErr w:type="gramStart"/>
      <w:r w:rsidRPr="00633E77">
        <w:rPr>
          <w:rFonts w:eastAsia="Times New Roman" w:cstheme="minorHAnsi"/>
          <w:color w:val="444444"/>
          <w:lang w:eastAsia="cs-CZ"/>
        </w:rPr>
        <w:t>ročníku − žák</w:t>
      </w:r>
      <w:proofErr w:type="gramEnd"/>
      <w:r w:rsidRPr="00633E77">
        <w:rPr>
          <w:rFonts w:eastAsia="Times New Roman" w:cstheme="minorHAnsi"/>
          <w:color w:val="444444"/>
          <w:lang w:eastAsia="cs-CZ"/>
        </w:rPr>
        <w:t xml:space="preserve"> musí pro získání stupně základního vzdělání prospět ze všech předmětů, kterých se alespoň zčásti účastnil.</w:t>
      </w:r>
    </w:p>
    <w:p w14:paraId="3C8493D8" w14:textId="77777777" w:rsidR="00633E77" w:rsidRPr="00633E77" w:rsidRDefault="00633E77" w:rsidP="00051203">
      <w:pPr>
        <w:numPr>
          <w:ilvl w:val="0"/>
          <w:numId w:val="5"/>
        </w:numPr>
        <w:shd w:val="clear" w:color="auto" w:fill="FFFFFF"/>
        <w:spacing w:after="225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Pokud žák úspěšně ukončí 9. ročník, ale nebude přijat na střední školu, není možné, aby opakoval 9. třídu.</w:t>
      </w:r>
    </w:p>
    <w:p w14:paraId="4528AA52" w14:textId="77777777" w:rsidR="00633E77" w:rsidRPr="00051203" w:rsidRDefault="00633E77" w:rsidP="00051203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highlight w:val="yellow"/>
          <w:lang w:eastAsia="cs-CZ"/>
        </w:rPr>
      </w:pPr>
      <w:r w:rsidRPr="00051203">
        <w:rPr>
          <w:rFonts w:eastAsia="Times New Roman" w:cstheme="minorHAnsi"/>
          <w:b/>
          <w:bCs/>
          <w:color w:val="444444"/>
          <w:highlight w:val="yellow"/>
          <w:lang w:eastAsia="cs-CZ"/>
        </w:rPr>
        <w:t>Aby bylo hodnocení/vysvědčení platné</w:t>
      </w:r>
      <w:r w:rsidRPr="00051203">
        <w:rPr>
          <w:rFonts w:eastAsia="Times New Roman" w:cstheme="minorHAnsi"/>
          <w:color w:val="444444"/>
          <w:highlight w:val="yellow"/>
          <w:lang w:eastAsia="cs-CZ"/>
        </w:rPr>
        <w:t>, musí na něm být věta: „Žák/Žákyně se vzdělával/vzdělávala podle zákona č. 67/2022 Sb.“</w:t>
      </w:r>
    </w:p>
    <w:p w14:paraId="441AF85C" w14:textId="713B94DF" w:rsidR="00633E77" w:rsidRPr="00FB45DB" w:rsidRDefault="00633E77" w:rsidP="00633E7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444444"/>
          <w:lang w:eastAsia="cs-CZ"/>
        </w:rPr>
      </w:pPr>
      <w:r w:rsidRPr="00633E77">
        <w:rPr>
          <w:rFonts w:eastAsia="Times New Roman" w:cstheme="minorHAnsi"/>
          <w:color w:val="444444"/>
          <w:lang w:eastAsia="cs-CZ"/>
        </w:rPr>
        <w:t>Při objektivních důvodech (neplnění zadaných úkolů, odmítavý postoj, nulová domácí příprava, absence intervence rodičů v případě problémů) může být žák hodnocen na vysvědčení za 2. pololetí i </w:t>
      </w:r>
      <w:r w:rsidRPr="00633E77">
        <w:rPr>
          <w:rFonts w:eastAsia="Times New Roman" w:cstheme="minorHAnsi"/>
          <w:b/>
          <w:bCs/>
          <w:color w:val="444444"/>
          <w:lang w:eastAsia="cs-CZ"/>
        </w:rPr>
        <w:t>stupněm prospěchu nedostatečným</w:t>
      </w:r>
      <w:r w:rsidRPr="00633E77">
        <w:rPr>
          <w:rFonts w:eastAsia="Times New Roman" w:cstheme="minorHAnsi"/>
          <w:color w:val="444444"/>
          <w:lang w:eastAsia="cs-CZ"/>
        </w:rPr>
        <w:t>.</w:t>
      </w:r>
    </w:p>
    <w:p w14:paraId="15CB1A76" w14:textId="2BC2E6A1" w:rsidR="00633E77" w:rsidRPr="00FB45DB" w:rsidRDefault="00633E77" w:rsidP="00633E77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lang w:eastAsia="cs-CZ"/>
        </w:rPr>
      </w:pPr>
    </w:p>
    <w:p w14:paraId="6F166615" w14:textId="7D4556E4" w:rsidR="00633E77" w:rsidRDefault="004D3A6F" w:rsidP="00633E77">
      <w:pPr>
        <w:shd w:val="clear" w:color="auto" w:fill="FFFFFF"/>
        <w:spacing w:after="0" w:line="240" w:lineRule="auto"/>
      </w:pPr>
      <w:r w:rsidRPr="00051203">
        <w:rPr>
          <w:highlight w:val="yellow"/>
        </w:rPr>
        <w:t>Tipy</w:t>
      </w:r>
      <w:r w:rsidR="0089334E" w:rsidRPr="00051203">
        <w:rPr>
          <w:highlight w:val="yellow"/>
        </w:rPr>
        <w:t xml:space="preserve"> do výuky</w:t>
      </w:r>
    </w:p>
    <w:p w14:paraId="42077431" w14:textId="0F929D38" w:rsidR="0089334E" w:rsidRDefault="0089334E" w:rsidP="004D3A6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</w:pPr>
      <w:r>
        <w:t>Píšeme a kreslíme na tabuli → znázorníme téma, klíčová slova, → fráze zapíšeme ve formě dialogu, → ujistíme se, že žák porozuměl.</w:t>
      </w:r>
    </w:p>
    <w:p w14:paraId="334FD38E" w14:textId="5294AE2D" w:rsidR="0089334E" w:rsidRPr="004D3A6F" w:rsidRDefault="004D3A6F" w:rsidP="004D3A6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cs-CZ"/>
        </w:rPr>
      </w:pPr>
      <w:r>
        <w:t xml:space="preserve"> Používáme obrázky, schémata nebo tabulky</w:t>
      </w:r>
    </w:p>
    <w:p w14:paraId="2CEAE3C4" w14:textId="4E9486C3" w:rsidR="004D3A6F" w:rsidRPr="004D3A6F" w:rsidRDefault="004D3A6F" w:rsidP="004D3A6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cs-CZ"/>
        </w:rPr>
      </w:pPr>
      <w:r>
        <w:t>Dáváme úkoly, které nejsou mluvící → žák přiřadí/doplní k obrázku (schématu) příslušná klíčová slova, vyplňuje klíčové vizuály, tvoří myšlenkovou mapu atd., → předvede/ukáže význam slova</w:t>
      </w:r>
    </w:p>
    <w:p w14:paraId="3302D091" w14:textId="04F1BC12" w:rsidR="004D3A6F" w:rsidRPr="004D3A6F" w:rsidRDefault="004D3A6F" w:rsidP="004D3A6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cs-CZ"/>
        </w:rPr>
      </w:pPr>
      <w:r>
        <w:t>Zajistíme, že když má vícejazyčný žák „něco“ říct, zná přesně slova nebo věty, které má říct, tím že: → je to přesně napsáno na tabuli, v učebnici, → opakuje to, co slyšelo od spolužáka před ním, → připraví si to (s pomocí spolužáků) při skupinové práci, → připraví si to při samostatné práci a my mu to před tím, než má mluvit před třídou, zkontrolujeme.</w:t>
      </w:r>
    </w:p>
    <w:p w14:paraId="48C8B16A" w14:textId="3D59030D" w:rsidR="004D3A6F" w:rsidRPr="004D3A6F" w:rsidRDefault="004D3A6F" w:rsidP="004D3A6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cs-CZ"/>
        </w:rPr>
      </w:pPr>
      <w:r>
        <w:rPr>
          <w:rFonts w:ascii="Roboto" w:eastAsia="Times New Roman" w:hAnsi="Roboto" w:cs="Times New Roman"/>
          <w:color w:val="444444"/>
          <w:sz w:val="23"/>
          <w:szCs w:val="23"/>
          <w:lang w:eastAsia="cs-CZ"/>
        </w:rPr>
        <w:t xml:space="preserve"> </w:t>
      </w:r>
      <w:r>
        <w:t>2× až 3× za hodinu žáka cíleně aktivujeme (z toho alespoň jednou vyvine samostatnou aktivitu) → žák napíše, složí, přiřadí, spojí, vyhledá klíčová nebo nějaká určitá slova, zeptáme se žáka, jak se dané slovo řekne v jeho mateřském jazyce, čímž podpoříme vícejazyčnost, → umožníme mu používat češtinu a komunikovat (pracovat ve dvojici nebo ve skupině).</w:t>
      </w:r>
    </w:p>
    <w:p w14:paraId="1AD6EFA1" w14:textId="41CD43FB" w:rsidR="004D3A6F" w:rsidRPr="004D3A6F" w:rsidRDefault="004D3A6F" w:rsidP="004D3A6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cs-CZ"/>
        </w:rPr>
      </w:pPr>
      <w:r>
        <w:t xml:space="preserve">Zajistíme pro žáka slovník → obrázkové slovníky pro </w:t>
      </w:r>
      <w:proofErr w:type="spellStart"/>
      <w:r>
        <w:t>nečtenáře</w:t>
      </w:r>
      <w:proofErr w:type="spellEnd"/>
      <w:r>
        <w:t>, → vlastní slovníček, kam si žák zapisuje slovní zásobu, popř. ji ilustruje, → překladové slovníčky pro ZŠ do různých předmětů, přeložené do několika jazyků.</w:t>
      </w:r>
    </w:p>
    <w:p w14:paraId="7AB5DA02" w14:textId="52520264" w:rsidR="004D3A6F" w:rsidRPr="004D3A6F" w:rsidRDefault="004D3A6F" w:rsidP="004D3A6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cs-CZ"/>
        </w:rPr>
      </w:pPr>
      <w:r>
        <w:t>Dáváme si pozor, ať se vše neodehrává jen ve slovech → užíváme vizualizace, praktické činnosti, grafické organizéry, gesta, pantomimu či počítačové programy.</w:t>
      </w:r>
    </w:p>
    <w:p w14:paraId="2F32883A" w14:textId="3E2E4C7D" w:rsidR="004D3A6F" w:rsidRPr="004D3A6F" w:rsidRDefault="004D3A6F" w:rsidP="004D3A6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cs-CZ"/>
        </w:rPr>
      </w:pPr>
      <w:r>
        <w:t>Spolupracujeme → s koordinátorem pro vícejazyčné žáky nebo výchovným poradcem a s učitelem češtiny jako druhého jazyka – má učebnice a přehled o vícejazyčných žácích, → přidělíme žákovi patrona (spolužáka), který mu bude oporou v prvních několika týdnech</w:t>
      </w:r>
    </w:p>
    <w:p w14:paraId="39CE411F" w14:textId="77777777" w:rsidR="00633E77" w:rsidRPr="00633E77" w:rsidRDefault="00633E77" w:rsidP="00633E77">
      <w:pPr>
        <w:tabs>
          <w:tab w:val="left" w:pos="6540"/>
        </w:tabs>
        <w:spacing w:after="0" w:line="240" w:lineRule="auto"/>
        <w:rPr>
          <w:rFonts w:ascii="Calibri" w:eastAsia="Calibri" w:hAnsi="Calibri" w:cs="Times New Roman"/>
          <w:bCs/>
          <w:sz w:val="27"/>
          <w:szCs w:val="27"/>
        </w:rPr>
      </w:pPr>
    </w:p>
    <w:p w14:paraId="0F8A053B" w14:textId="19576C2A" w:rsidR="00633E77" w:rsidRPr="00051203" w:rsidRDefault="00633E77" w:rsidP="00E535CC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sz w:val="27"/>
          <w:szCs w:val="27"/>
        </w:rPr>
      </w:pPr>
    </w:p>
    <w:p w14:paraId="3D453CE4" w14:textId="6830B047" w:rsidR="00FB45DB" w:rsidRDefault="00FB45DB" w:rsidP="00FB45DB">
      <w:pPr>
        <w:tabs>
          <w:tab w:val="left" w:pos="6540"/>
        </w:tabs>
        <w:spacing w:after="0" w:line="240" w:lineRule="auto"/>
      </w:pPr>
      <w:r w:rsidRPr="00FB45DB">
        <w:rPr>
          <w:b/>
          <w:bCs/>
        </w:rPr>
        <w:t>Začlenění žáka do vzdělávání je hlavním cílem</w:t>
      </w:r>
      <w:r>
        <w:t>.</w:t>
      </w:r>
    </w:p>
    <w:p w14:paraId="2EE78383" w14:textId="738FDAB2" w:rsidR="00FB45DB" w:rsidRDefault="00FB45DB" w:rsidP="00FB45DB">
      <w:pPr>
        <w:tabs>
          <w:tab w:val="left" w:pos="6540"/>
        </w:tabs>
        <w:spacing w:after="0" w:line="240" w:lineRule="auto"/>
      </w:pPr>
      <w:r>
        <w:t>Je vhodné vnímat, že vzdělávací cíle, metody výuky i způsoby hodnocení mohou být výrazně odlišné od běžné výuky, pokud slouží k začlenění žáka do vzdělávání. A o to jde v případě ukrajinských žáků především.</w:t>
      </w:r>
    </w:p>
    <w:p w14:paraId="70C5C144" w14:textId="6D944F67" w:rsidR="00FB45DB" w:rsidRDefault="00FB45DB" w:rsidP="00FB45DB">
      <w:pPr>
        <w:tabs>
          <w:tab w:val="left" w:pos="6540"/>
        </w:tabs>
        <w:spacing w:after="0" w:line="240" w:lineRule="auto"/>
      </w:pPr>
    </w:p>
    <w:p w14:paraId="6DB70C70" w14:textId="1E01DDE0" w:rsidR="00FB45DB" w:rsidRPr="00FB45DB" w:rsidRDefault="00FB45DB" w:rsidP="00FB45DB">
      <w:pPr>
        <w:tabs>
          <w:tab w:val="left" w:pos="6540"/>
        </w:tabs>
        <w:spacing w:after="0" w:line="240" w:lineRule="auto"/>
        <w:rPr>
          <w:b/>
          <w:bCs/>
        </w:rPr>
      </w:pPr>
      <w:r w:rsidRPr="00FB45DB">
        <w:rPr>
          <w:b/>
          <w:bCs/>
        </w:rPr>
        <w:lastRenderedPageBreak/>
        <w:t>Upravit vzdělávací obsah, cílem je adaptace</w:t>
      </w:r>
    </w:p>
    <w:p w14:paraId="48A996EB" w14:textId="644902E1" w:rsidR="00FB45DB" w:rsidRDefault="00FB45DB" w:rsidP="00FB45DB">
      <w:pPr>
        <w:tabs>
          <w:tab w:val="left" w:pos="6540"/>
        </w:tabs>
        <w:spacing w:after="0" w:line="240" w:lineRule="auto"/>
      </w:pPr>
      <w:r>
        <w:t>Vzdělávací obsah, metody výuky a hodnocení průběhu a výsledků učení jsou spolu nerozlučně svázány. U každého jednotlivého žáka je v první řadě vhodné brát v úvahu jeho konkrétní situaci a přemýšlet, co se tento žák potřebuje naučit, aby se co nejrychleji adaptoval v novém prostředí a mohl se co nejrychleji plnohodnotně zapojit do vzdělávání. Není třeba se omezovat stereotypy a formálními pravidly či zvyklostmi, je možné být kreativní. Úpravy vzdělávacího obsahu je třeba vhodnou cestou evidovat, ovšem bez nutnosti formálně upravovat ŠVP. Jde zejména o to, aby vedení školy a učitelé měli o změnách ve vzdělávacím obsahu přehled a mohli je případně smysluplně modifikovat.</w:t>
      </w:r>
    </w:p>
    <w:p w14:paraId="60006606" w14:textId="0A56F0CA" w:rsidR="00FB45DB" w:rsidRDefault="00FB45DB" w:rsidP="00FB45DB">
      <w:pPr>
        <w:tabs>
          <w:tab w:val="left" w:pos="6540"/>
        </w:tabs>
        <w:spacing w:after="0" w:line="240" w:lineRule="auto"/>
      </w:pPr>
    </w:p>
    <w:p w14:paraId="44602B7B" w14:textId="508D1BB9" w:rsidR="00FB45DB" w:rsidRPr="006751DA" w:rsidRDefault="006751DA" w:rsidP="00FB45DB">
      <w:pPr>
        <w:tabs>
          <w:tab w:val="left" w:pos="6540"/>
        </w:tabs>
        <w:spacing w:after="0" w:line="240" w:lineRule="auto"/>
        <w:rPr>
          <w:b/>
          <w:bCs/>
        </w:rPr>
      </w:pPr>
      <w:r w:rsidRPr="006751DA">
        <w:rPr>
          <w:b/>
          <w:bCs/>
        </w:rPr>
        <w:t>Smyslem úprav vzdělávacího obsahu je efektivní zapojení žáka do vzdělávání</w:t>
      </w:r>
    </w:p>
    <w:p w14:paraId="506D68B7" w14:textId="324C4C7A" w:rsidR="006751DA" w:rsidRDefault="006751DA" w:rsidP="00FB45DB">
      <w:pPr>
        <w:tabs>
          <w:tab w:val="left" w:pos="6540"/>
        </w:tabs>
        <w:spacing w:after="0" w:line="240" w:lineRule="auto"/>
      </w:pPr>
      <w:r>
        <w:t>Vzdělávací obsah lze upravit tak, aby sloužil hlavnímu cíli dočasného pobytu ukrajinských žáků u nás, a tím je jejich rychlá a kvalitní adaptace a plnohodnotné zapojení do vzdělávání a do celkového života školní komunity.</w:t>
      </w:r>
    </w:p>
    <w:p w14:paraId="341EAAC1" w14:textId="17897E11" w:rsidR="006751DA" w:rsidRDefault="006751DA" w:rsidP="00FB45DB">
      <w:pPr>
        <w:tabs>
          <w:tab w:val="left" w:pos="6540"/>
        </w:tabs>
        <w:spacing w:after="0" w:line="240" w:lineRule="auto"/>
      </w:pPr>
    </w:p>
    <w:p w14:paraId="10B5FE63" w14:textId="491B83F8" w:rsidR="006751DA" w:rsidRPr="006751DA" w:rsidRDefault="006751DA" w:rsidP="00FB45DB">
      <w:pPr>
        <w:tabs>
          <w:tab w:val="left" w:pos="6540"/>
        </w:tabs>
        <w:spacing w:after="0" w:line="240" w:lineRule="auto"/>
        <w:rPr>
          <w:b/>
          <w:bCs/>
        </w:rPr>
      </w:pPr>
      <w:r w:rsidRPr="006751DA">
        <w:rPr>
          <w:b/>
          <w:bCs/>
        </w:rPr>
        <w:t>Efektivním přístupem je individualizace</w:t>
      </w:r>
    </w:p>
    <w:p w14:paraId="3FA2AF3D" w14:textId="55EC311D" w:rsidR="006751DA" w:rsidRDefault="006751DA" w:rsidP="00FB45DB">
      <w:pPr>
        <w:tabs>
          <w:tab w:val="left" w:pos="6540"/>
        </w:tabs>
        <w:spacing w:after="0" w:line="240" w:lineRule="auto"/>
      </w:pPr>
      <w:r>
        <w:t>V rámci možností je vhodné výuku maximálně individualizovat, soustředit se na pokrok jednotlivých žáků, být podporující, mít trpělivost, vyjadřovat důvěru ve schopnosti a možnosti ukrajinských žáků a samozřejmě tam, kde to dává smysl a kde je to v jejich prospěch, je možné uplatňovat vyšší nároky.</w:t>
      </w:r>
    </w:p>
    <w:p w14:paraId="6124F8C7" w14:textId="6268E2ED" w:rsidR="006751DA" w:rsidRDefault="006751DA" w:rsidP="00FB45DB">
      <w:pPr>
        <w:tabs>
          <w:tab w:val="left" w:pos="6540"/>
        </w:tabs>
        <w:spacing w:after="0" w:line="240" w:lineRule="auto"/>
      </w:pPr>
    </w:p>
    <w:p w14:paraId="6CD688DE" w14:textId="4B195F40" w:rsidR="006751DA" w:rsidRPr="006751DA" w:rsidRDefault="006751DA" w:rsidP="00FB45DB">
      <w:pPr>
        <w:tabs>
          <w:tab w:val="left" w:pos="6540"/>
        </w:tabs>
        <w:spacing w:after="0" w:line="240" w:lineRule="auto"/>
        <w:rPr>
          <w:b/>
          <w:bCs/>
        </w:rPr>
      </w:pPr>
      <w:r w:rsidRPr="006751DA">
        <w:rPr>
          <w:b/>
          <w:bCs/>
        </w:rPr>
        <w:t>Vysoká očekávání i od žáků</w:t>
      </w:r>
    </w:p>
    <w:p w14:paraId="2767FC8F" w14:textId="2895BD7E" w:rsidR="006751DA" w:rsidRDefault="006751DA" w:rsidP="00FB45DB">
      <w:pPr>
        <w:tabs>
          <w:tab w:val="left" w:pos="6540"/>
        </w:tabs>
        <w:spacing w:after="0" w:line="240" w:lineRule="auto"/>
      </w:pPr>
      <w:r>
        <w:t>Není třeba se za každou cenu nutit k nějakým úlevám. Ukrajinští žáci nepotřebují ulevovat v nárocích na učení. Potřebují cítit zájem, podporu, povzbuzení a ocenění snahy a dílčích úspěchů. I k tomu je vhodné vztahovat jejich hodnocení.</w:t>
      </w:r>
    </w:p>
    <w:p w14:paraId="1393479E" w14:textId="142F3EC2" w:rsidR="006751DA" w:rsidRDefault="006751DA" w:rsidP="00FB45DB">
      <w:pPr>
        <w:tabs>
          <w:tab w:val="left" w:pos="6540"/>
        </w:tabs>
        <w:spacing w:after="0" w:line="240" w:lineRule="auto"/>
      </w:pPr>
    </w:p>
    <w:p w14:paraId="73876174" w14:textId="1B990593" w:rsidR="006751DA" w:rsidRPr="006751DA" w:rsidRDefault="006751DA" w:rsidP="00FB45DB">
      <w:pPr>
        <w:tabs>
          <w:tab w:val="left" w:pos="6540"/>
        </w:tabs>
        <w:spacing w:after="0" w:line="240" w:lineRule="auto"/>
        <w:rPr>
          <w:b/>
          <w:bCs/>
        </w:rPr>
      </w:pPr>
      <w:r w:rsidRPr="006751DA">
        <w:rPr>
          <w:b/>
          <w:bCs/>
        </w:rPr>
        <w:t>Smysluplná nabídka vzdělávacích aktivit</w:t>
      </w:r>
    </w:p>
    <w:p w14:paraId="5877A727" w14:textId="68312372" w:rsidR="006751DA" w:rsidRDefault="006751DA" w:rsidP="00FB45DB">
      <w:pPr>
        <w:tabs>
          <w:tab w:val="left" w:pos="6540"/>
        </w:tabs>
        <w:spacing w:after="0" w:line="240" w:lineRule="auto"/>
      </w:pPr>
      <w:r>
        <w:t>Je potřeba porozumět situaci konkrétního žáka a pochopit jeho potřeby. Užitečnější než rozpaky či lítost bude nabídka smysluplných vzdělávacích aktivit směřujících k rychlému začlenění žáka do školního i společenského života a také důraz na bezpečné a vstřícné prostředí. U ukrajinských žáků je vhodné v maximální možné míře podporovat také jejich zapojení do volnočasových činností, jejichž nedílnou součástí by měly být pohybové aktivity.</w:t>
      </w:r>
    </w:p>
    <w:p w14:paraId="4029C353" w14:textId="1D372B1C" w:rsidR="006751DA" w:rsidRDefault="006751DA" w:rsidP="00FB45DB">
      <w:pPr>
        <w:tabs>
          <w:tab w:val="left" w:pos="6540"/>
        </w:tabs>
        <w:spacing w:after="0" w:line="240" w:lineRule="auto"/>
      </w:pPr>
    </w:p>
    <w:p w14:paraId="687D907C" w14:textId="075623E0" w:rsidR="006751DA" w:rsidRPr="006751DA" w:rsidRDefault="006751DA" w:rsidP="00FB45DB">
      <w:pPr>
        <w:tabs>
          <w:tab w:val="left" w:pos="6540"/>
        </w:tabs>
        <w:spacing w:after="0" w:line="240" w:lineRule="auto"/>
        <w:rPr>
          <w:b/>
          <w:bCs/>
        </w:rPr>
      </w:pPr>
      <w:r w:rsidRPr="006751DA">
        <w:rPr>
          <w:b/>
          <w:bCs/>
        </w:rPr>
        <w:t>Hodnocení je podporou učení</w:t>
      </w:r>
    </w:p>
    <w:p w14:paraId="0EAAEEE4" w14:textId="12C6CA48" w:rsidR="006751DA" w:rsidRDefault="006751DA" w:rsidP="00FB45DB">
      <w:pPr>
        <w:tabs>
          <w:tab w:val="left" w:pos="6540"/>
        </w:tabs>
        <w:spacing w:after="0" w:line="240" w:lineRule="auto"/>
      </w:pPr>
      <w:r>
        <w:t xml:space="preserve">Školní hodnocení by mělo podporovat proces učení. To samozřejmě platí obecně, ale u ukrajinských žáků to v současné situaci platí dvojnásob. Uvažujete-li o hodnocení, je dobré se ptát, jak může toto hodnocení přispět k učení každého konkrétního žáka. </w:t>
      </w:r>
      <w:r w:rsidRPr="005F4315">
        <w:t>Hodnocení je dobré vnímat jako podporující zpětnou vazbu, nikoli primárně jako nástroj pro sběr podkladů ke klasifikaci</w:t>
      </w:r>
      <w:r>
        <w:t>. Pro průběžné i závěrečné hodnocení zvažte využití slovního popisu, které v současné situaci odpovídá cílům hodnocení ukrajinských žáků lépe než klasifikace. Pokud slovní hodnocení zatím nevyužíváte a chcete jej využít, je třeba upravit pravidla hodnocení ve školním řádu.</w:t>
      </w:r>
    </w:p>
    <w:p w14:paraId="6F4AD54A" w14:textId="24E56D5F" w:rsidR="002C4032" w:rsidRDefault="002C4032" w:rsidP="00FB45DB">
      <w:pPr>
        <w:tabs>
          <w:tab w:val="left" w:pos="6540"/>
        </w:tabs>
        <w:spacing w:after="0" w:line="240" w:lineRule="auto"/>
      </w:pPr>
    </w:p>
    <w:p w14:paraId="10A1A829" w14:textId="7CF657FA" w:rsidR="002C4032" w:rsidRPr="002C4032" w:rsidRDefault="002C4032" w:rsidP="00FB45DB">
      <w:pPr>
        <w:tabs>
          <w:tab w:val="left" w:pos="6540"/>
        </w:tabs>
        <w:spacing w:after="0" w:line="240" w:lineRule="auto"/>
        <w:rPr>
          <w:b/>
          <w:bCs/>
        </w:rPr>
      </w:pPr>
      <w:r w:rsidRPr="002C4032">
        <w:rPr>
          <w:b/>
          <w:bCs/>
        </w:rPr>
        <w:t>Vhodná je nehodnotící zpětná vazba</w:t>
      </w:r>
    </w:p>
    <w:p w14:paraId="7EFAF708" w14:textId="77C08D59" w:rsidR="002C4032" w:rsidRDefault="002C4032" w:rsidP="00FB45DB">
      <w:pPr>
        <w:tabs>
          <w:tab w:val="left" w:pos="6540"/>
        </w:tabs>
        <w:spacing w:after="0" w:line="240" w:lineRule="auto"/>
      </w:pPr>
      <w:r>
        <w:t>Doporučuje se využívat především metod formativního hodnocení a poskytovat ukrajinským žákům spíše nehodnotící a popisnou zpětnou vazbu k tomu, jak se jim daří postupně se začleňovat do výuky a do života třídy a školy.</w:t>
      </w:r>
    </w:p>
    <w:p w14:paraId="5CAF4463" w14:textId="4ADF793C" w:rsidR="006751DA" w:rsidRDefault="006751DA" w:rsidP="00FB45DB">
      <w:pPr>
        <w:tabs>
          <w:tab w:val="left" w:pos="6540"/>
        </w:tabs>
        <w:spacing w:after="0" w:line="240" w:lineRule="auto"/>
      </w:pPr>
    </w:p>
    <w:p w14:paraId="7C0EA2F7" w14:textId="49DD557C" w:rsidR="00633E77" w:rsidRDefault="00633E77" w:rsidP="002273BB">
      <w:pPr>
        <w:tabs>
          <w:tab w:val="left" w:pos="6540"/>
        </w:tabs>
        <w:spacing w:after="0" w:line="240" w:lineRule="auto"/>
        <w:rPr>
          <w:rFonts w:ascii="Calibri" w:eastAsia="Calibri" w:hAnsi="Calibri" w:cs="Times New Roman"/>
          <w:b/>
          <w:sz w:val="27"/>
          <w:szCs w:val="27"/>
        </w:rPr>
      </w:pPr>
    </w:p>
    <w:p w14:paraId="4B2541CD" w14:textId="6F5A2173" w:rsidR="00051203" w:rsidRDefault="00051203" w:rsidP="002273BB">
      <w:pPr>
        <w:tabs>
          <w:tab w:val="left" w:pos="6540"/>
        </w:tabs>
        <w:spacing w:after="0" w:line="240" w:lineRule="auto"/>
        <w:rPr>
          <w:rFonts w:ascii="Calibri" w:eastAsia="Calibri" w:hAnsi="Calibri" w:cs="Times New Roman"/>
          <w:b/>
          <w:sz w:val="27"/>
          <w:szCs w:val="27"/>
        </w:rPr>
      </w:pPr>
    </w:p>
    <w:p w14:paraId="6FC219A8" w14:textId="045F3CFE" w:rsidR="00051203" w:rsidRDefault="00051203" w:rsidP="002273BB">
      <w:pPr>
        <w:tabs>
          <w:tab w:val="left" w:pos="6540"/>
        </w:tabs>
        <w:spacing w:after="0" w:line="240" w:lineRule="auto"/>
        <w:rPr>
          <w:rFonts w:ascii="Calibri" w:eastAsia="Calibri" w:hAnsi="Calibri" w:cs="Times New Roman"/>
          <w:b/>
          <w:sz w:val="27"/>
          <w:szCs w:val="27"/>
        </w:rPr>
      </w:pPr>
    </w:p>
    <w:p w14:paraId="54B39298" w14:textId="77777777" w:rsidR="00051203" w:rsidRDefault="00051203" w:rsidP="002273BB">
      <w:pPr>
        <w:tabs>
          <w:tab w:val="left" w:pos="6540"/>
        </w:tabs>
        <w:spacing w:after="0" w:line="240" w:lineRule="auto"/>
        <w:rPr>
          <w:rFonts w:ascii="Calibri" w:eastAsia="Calibri" w:hAnsi="Calibri" w:cs="Times New Roman"/>
          <w:b/>
          <w:sz w:val="27"/>
          <w:szCs w:val="27"/>
        </w:rPr>
      </w:pPr>
    </w:p>
    <w:p w14:paraId="3F2CC9D0" w14:textId="77777777" w:rsidR="00267CC3" w:rsidRDefault="00267CC3" w:rsidP="00E535CC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</w:p>
    <w:p w14:paraId="7771457F" w14:textId="566A1823" w:rsidR="00E535CC" w:rsidRPr="00E535CC" w:rsidRDefault="00E535CC" w:rsidP="00E535CC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  <w:r w:rsidRPr="00E535CC">
        <w:rPr>
          <w:rFonts w:ascii="Calibri" w:eastAsia="Calibri" w:hAnsi="Calibri" w:cs="Times New Roman"/>
          <w:b/>
          <w:sz w:val="27"/>
          <w:szCs w:val="27"/>
        </w:rPr>
        <w:lastRenderedPageBreak/>
        <w:t>Plán pedagogické podpory (PLPP)</w:t>
      </w:r>
    </w:p>
    <w:p w14:paraId="4F8407B1" w14:textId="77777777" w:rsidR="00E535CC" w:rsidRPr="00E535CC" w:rsidRDefault="00E535CC" w:rsidP="00E535CC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E535CC" w:rsidRPr="00E535CC" w14:paraId="7CB21F7D" w14:textId="77777777" w:rsidTr="007A79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FEC6" w14:textId="77777777" w:rsidR="00E535CC" w:rsidRPr="00E535CC" w:rsidRDefault="00E535CC" w:rsidP="00E535CC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4D44" w14:textId="77777777" w:rsidR="00E535CC" w:rsidRDefault="001E6C5C" w:rsidP="00E535CC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XXXXXXX</w:t>
            </w:r>
          </w:p>
          <w:p w14:paraId="7465B3DD" w14:textId="3F5534E8" w:rsidR="001E6C5C" w:rsidRPr="001E6C5C" w:rsidRDefault="001E6C5C" w:rsidP="001E6C5C">
            <w:proofErr w:type="gramStart"/>
            <w:r>
              <w:t>CIZINEC ,</w:t>
            </w:r>
            <w:proofErr w:type="gramEnd"/>
            <w:r>
              <w:t xml:space="preserve"> kterému byla poskytnuta dočasná ochrana v souvislosti s válkou na Ukrajině. (Prokazuje </w:t>
            </w:r>
            <w:proofErr w:type="gramStart"/>
            <w:r>
              <w:t>se  vízovým</w:t>
            </w:r>
            <w:proofErr w:type="gramEnd"/>
            <w:r>
              <w:t xml:space="preserve"> štítkem nebo záznamem o udělení dočasné ochrany).</w:t>
            </w:r>
          </w:p>
        </w:tc>
      </w:tr>
      <w:tr w:rsidR="00E535CC" w:rsidRPr="00E535CC" w14:paraId="1B68D896" w14:textId="77777777" w:rsidTr="007A79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0880" w14:textId="77777777" w:rsidR="00E535CC" w:rsidRPr="00E535CC" w:rsidRDefault="00E535CC" w:rsidP="00E535CC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Škola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0DB6" w14:textId="1C652C5C" w:rsidR="00E535CC" w:rsidRPr="00E535CC" w:rsidRDefault="00E535CC" w:rsidP="00E535CC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535CC">
              <w:rPr>
                <w:rFonts w:ascii="Calibri" w:eastAsia="Calibri" w:hAnsi="Calibri" w:cs="Times New Roman"/>
              </w:rPr>
              <w:t>ZŠ</w:t>
            </w:r>
            <w:r w:rsidR="00A741F5">
              <w:rPr>
                <w:rFonts w:ascii="Calibri" w:eastAsia="Calibri" w:hAnsi="Calibri" w:cs="Times New Roman"/>
              </w:rPr>
              <w:t xml:space="preserve">  XXXXXXXX</w:t>
            </w:r>
            <w:proofErr w:type="gramEnd"/>
          </w:p>
        </w:tc>
      </w:tr>
      <w:tr w:rsidR="00E535CC" w:rsidRPr="00E535CC" w14:paraId="062A4F60" w14:textId="77777777" w:rsidTr="007A79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153" w14:textId="77777777" w:rsidR="00E535CC" w:rsidRPr="00E535CC" w:rsidRDefault="00E535CC" w:rsidP="00E535CC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Ročník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B4C9" w14:textId="709A4A6F" w:rsidR="00E535CC" w:rsidRPr="00E535CC" w:rsidRDefault="00E535CC" w:rsidP="00E535CC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35CC" w:rsidRPr="00E535CC" w14:paraId="40667184" w14:textId="77777777" w:rsidTr="007A797A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CCE0" w14:textId="77777777" w:rsidR="00E535CC" w:rsidRPr="00E535CC" w:rsidRDefault="00E535CC" w:rsidP="00E535CC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 xml:space="preserve">Důvod k přistoupení sestavení PLPP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8C3" w14:textId="5C0512E6" w:rsidR="00054DB2" w:rsidRDefault="00054DB2" w:rsidP="00A741F5">
            <w:pPr>
              <w:jc w:val="both"/>
            </w:pPr>
            <w:r w:rsidRPr="00B93F5F">
              <w:t xml:space="preserve">Problémy se zvládáním školní práce. Neznalost českého jazyka, neboť se žák přistěhoval </w:t>
            </w:r>
            <w:proofErr w:type="gramStart"/>
            <w:r w:rsidRPr="00B93F5F">
              <w:t xml:space="preserve">z </w:t>
            </w:r>
            <w:r w:rsidR="002273BB">
              <w:t xml:space="preserve"> Ukrajiny</w:t>
            </w:r>
            <w:proofErr w:type="gramEnd"/>
            <w:r w:rsidR="002273BB">
              <w:t>.</w:t>
            </w:r>
            <w:r w:rsidRPr="00B93F5F">
              <w:t xml:space="preserve"> Problémy ve čtení, psaní, gramatice, ale i v počtech (násobení, dělení, sčítání, </w:t>
            </w:r>
            <w:proofErr w:type="gramStart"/>
            <w:r w:rsidRPr="00B93F5F">
              <w:t>odčítání)</w:t>
            </w:r>
            <w:r w:rsidR="002273BB">
              <w:t>…</w:t>
            </w:r>
            <w:proofErr w:type="gramEnd"/>
            <w:r w:rsidR="002273BB">
              <w:t>….</w:t>
            </w:r>
          </w:p>
          <w:p w14:paraId="34AF33E4" w14:textId="759E9812" w:rsidR="00E535CC" w:rsidRPr="00054DB2" w:rsidRDefault="00E535CC" w:rsidP="00054DB2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35CC" w:rsidRPr="00E535CC" w14:paraId="5833372C" w14:textId="77777777" w:rsidTr="00054DB2">
        <w:trPr>
          <w:trHeight w:val="58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BDEE" w14:textId="77777777" w:rsidR="00E535CC" w:rsidRPr="00E535CC" w:rsidRDefault="00E535CC" w:rsidP="00E535CC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 xml:space="preserve">Datum vyhotovení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94B" w14:textId="4125C29C" w:rsidR="00E535CC" w:rsidRPr="00E535CC" w:rsidRDefault="00A741F5" w:rsidP="00E535CC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XXXXXXXXX</w:t>
            </w:r>
          </w:p>
        </w:tc>
      </w:tr>
      <w:tr w:rsidR="00E535CC" w:rsidRPr="00E535CC" w14:paraId="4FDEA60A" w14:textId="77777777" w:rsidTr="00054DB2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8686" w14:textId="77777777" w:rsidR="00E535CC" w:rsidRPr="00E535CC" w:rsidRDefault="00E535CC" w:rsidP="00E535CC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 xml:space="preserve">Vyhodnocení PLPP plánováno ke dni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9FF6" w14:textId="22F362B8" w:rsidR="00E535CC" w:rsidRPr="00E535CC" w:rsidRDefault="00A741F5" w:rsidP="00E535CC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XXXXXXXXX</w:t>
            </w:r>
          </w:p>
        </w:tc>
      </w:tr>
    </w:tbl>
    <w:p w14:paraId="2B94A946" w14:textId="77777777" w:rsidR="00E535CC" w:rsidRPr="00E535CC" w:rsidRDefault="00E535CC" w:rsidP="00E535C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535CC" w:rsidRPr="00E535CC" w14:paraId="56CD8DD4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9B87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I. Charakteristika žáka a jeho/její obtíží</w:t>
            </w:r>
          </w:p>
          <w:p w14:paraId="74114D40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35CC">
              <w:rPr>
                <w:rFonts w:ascii="Calibri" w:eastAsia="Calibri" w:hAnsi="Calibri" w:cs="Times New Roman"/>
                <w:sz w:val="18"/>
                <w:szCs w:val="18"/>
              </w:rPr>
              <w:t xml:space="preserve">(silné, slabé stránky; popis obtíží; pedagogická, případně speciálně - pedagogická diagnostika s cílem stanovení úprav </w:t>
            </w:r>
            <w:r w:rsidRPr="00E535CC">
              <w:rPr>
                <w:rFonts w:ascii="Calibri" w:eastAsia="Calibri" w:hAnsi="Calibri" w:cs="Times New Roman"/>
                <w:sz w:val="18"/>
                <w:szCs w:val="18"/>
              </w:rPr>
              <w:br/>
              <w:t>ve vzdělávání; aktuální zdravotní stav; další okolnosti ovlivňující nastavení podpory)</w:t>
            </w:r>
          </w:p>
        </w:tc>
      </w:tr>
      <w:tr w:rsidR="00E535CC" w:rsidRPr="00E535CC" w14:paraId="7C898280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011" w14:textId="5495ADE7" w:rsidR="00054DB2" w:rsidRPr="00412F10" w:rsidRDefault="00054DB2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</w:rPr>
            </w:pPr>
            <w:r w:rsidRPr="00412F10">
              <w:rPr>
                <w:rFonts w:ascii="Calibri" w:eastAsia="Calibri" w:hAnsi="Calibri" w:cs="Times New Roman"/>
              </w:rPr>
              <w:t xml:space="preserve">Žák se přistěhoval </w:t>
            </w:r>
            <w:proofErr w:type="gramStart"/>
            <w:r w:rsidRPr="00412F10">
              <w:rPr>
                <w:rFonts w:ascii="Calibri" w:eastAsia="Calibri" w:hAnsi="Calibri" w:cs="Times New Roman"/>
              </w:rPr>
              <w:t>z</w:t>
            </w:r>
            <w:r w:rsidR="001E6C5C" w:rsidRPr="00412F10">
              <w:rPr>
                <w:rFonts w:ascii="Calibri" w:eastAsia="Calibri" w:hAnsi="Calibri" w:cs="Times New Roman"/>
              </w:rPr>
              <w:t xml:space="preserve"> </w:t>
            </w:r>
            <w:r w:rsidRPr="00412F10">
              <w:rPr>
                <w:rFonts w:ascii="Calibri" w:eastAsia="Calibri" w:hAnsi="Calibri" w:cs="Times New Roman"/>
              </w:rPr>
              <w:t xml:space="preserve"> </w:t>
            </w:r>
            <w:r w:rsidR="001E6C5C" w:rsidRPr="00412F10">
              <w:rPr>
                <w:rFonts w:ascii="Calibri" w:eastAsia="Calibri" w:hAnsi="Calibri" w:cs="Times New Roman"/>
              </w:rPr>
              <w:t>Ukrajiny</w:t>
            </w:r>
            <w:proofErr w:type="gramEnd"/>
            <w:r w:rsidRPr="00412F10">
              <w:rPr>
                <w:rFonts w:ascii="Calibri" w:eastAsia="Calibri" w:hAnsi="Calibri" w:cs="Times New Roman"/>
              </w:rPr>
              <w:t>. Český jazyk neovládá. V</w:t>
            </w:r>
            <w:r w:rsidR="00816F3C" w:rsidRPr="00412F10">
              <w:rPr>
                <w:rFonts w:ascii="Calibri" w:eastAsia="Calibri" w:hAnsi="Calibri" w:cs="Times New Roman"/>
              </w:rPr>
              <w:t xml:space="preserve">e </w:t>
            </w:r>
            <w:proofErr w:type="gramStart"/>
            <w:r w:rsidR="00816F3C" w:rsidRPr="00412F10">
              <w:rPr>
                <w:rFonts w:ascii="Calibri" w:eastAsia="Calibri" w:hAnsi="Calibri" w:cs="Times New Roman"/>
              </w:rPr>
              <w:t>většině</w:t>
            </w:r>
            <w:r w:rsidRPr="00412F10">
              <w:rPr>
                <w:rFonts w:ascii="Calibri" w:eastAsia="Calibri" w:hAnsi="Calibri" w:cs="Times New Roman"/>
              </w:rPr>
              <w:t xml:space="preserve">  případech</w:t>
            </w:r>
            <w:proofErr w:type="gramEnd"/>
            <w:r w:rsidRPr="00412F10">
              <w:rPr>
                <w:rFonts w:ascii="Calibri" w:eastAsia="Calibri" w:hAnsi="Calibri" w:cs="Times New Roman"/>
              </w:rPr>
              <w:t xml:space="preserve"> nerozumí zadání, </w:t>
            </w:r>
          </w:p>
          <w:p w14:paraId="02CAB213" w14:textId="77777777" w:rsidR="00683DF1" w:rsidRDefault="00054DB2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</w:rPr>
            </w:pPr>
            <w:r w:rsidRPr="00412F10">
              <w:rPr>
                <w:rFonts w:ascii="Calibri" w:eastAsia="Calibri" w:hAnsi="Calibri" w:cs="Times New Roman"/>
              </w:rPr>
              <w:t xml:space="preserve">nezná gramatická pravidla. Má velmi pomalé tempo ve čtení, téměř slabikuje a má špatnou </w:t>
            </w:r>
          </w:p>
          <w:p w14:paraId="004D24C3" w14:textId="09542B1F" w:rsidR="00816F3C" w:rsidRDefault="00683DF1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výslovnost</w:t>
            </w:r>
            <w:r w:rsidR="00054DB2" w:rsidRPr="00412F10">
              <w:rPr>
                <w:rFonts w:ascii="Calibri" w:eastAsia="Calibri" w:hAnsi="Calibri" w:cs="Times New Roman"/>
              </w:rPr>
              <w:t xml:space="preserve">. V mluveném projevu </w:t>
            </w:r>
            <w:r w:rsidR="004411EC">
              <w:rPr>
                <w:rFonts w:ascii="Calibri" w:eastAsia="Calibri" w:hAnsi="Calibri" w:cs="Times New Roman"/>
              </w:rPr>
              <w:t>VÝHRADNĚ</w:t>
            </w:r>
            <w:r w:rsidR="00054DB2" w:rsidRPr="00412F10">
              <w:rPr>
                <w:rFonts w:ascii="Calibri" w:eastAsia="Calibri" w:hAnsi="Calibri" w:cs="Times New Roman"/>
              </w:rPr>
              <w:t xml:space="preserve"> používá </w:t>
            </w:r>
            <w:r w:rsidR="00816F3C" w:rsidRPr="00412F10">
              <w:rPr>
                <w:rFonts w:ascii="Calibri" w:eastAsia="Calibri" w:hAnsi="Calibri" w:cs="Times New Roman"/>
              </w:rPr>
              <w:t>ukrajinský</w:t>
            </w:r>
            <w:r w:rsidR="00054DB2" w:rsidRPr="00412F10">
              <w:rPr>
                <w:rFonts w:ascii="Calibri" w:eastAsia="Calibri" w:hAnsi="Calibri" w:cs="Times New Roman"/>
              </w:rPr>
              <w:t xml:space="preserve"> jazyk, což </w:t>
            </w:r>
            <w:r w:rsidR="004411EC">
              <w:rPr>
                <w:rFonts w:ascii="Calibri" w:eastAsia="Calibri" w:hAnsi="Calibri" w:cs="Times New Roman"/>
              </w:rPr>
              <w:t>může vést</w:t>
            </w:r>
            <w:r w:rsidR="00054DB2" w:rsidRPr="00412F10">
              <w:rPr>
                <w:rFonts w:ascii="Calibri" w:eastAsia="Calibri" w:hAnsi="Calibri" w:cs="Times New Roman"/>
              </w:rPr>
              <w:t xml:space="preserve"> k </w:t>
            </w:r>
            <w:r w:rsidR="00816F3C" w:rsidRPr="00412F10">
              <w:rPr>
                <w:rFonts w:ascii="Calibri" w:eastAsia="Calibri" w:hAnsi="Calibri" w:cs="Times New Roman"/>
              </w:rPr>
              <w:t>nevoli</w:t>
            </w:r>
            <w:r w:rsidR="00054DB2" w:rsidRPr="00412F10">
              <w:rPr>
                <w:rFonts w:ascii="Calibri" w:eastAsia="Calibri" w:hAnsi="Calibri" w:cs="Times New Roman"/>
              </w:rPr>
              <w:t xml:space="preserve"> spolužáků. </w:t>
            </w:r>
          </w:p>
          <w:p w14:paraId="59DBBE8A" w14:textId="77777777" w:rsidR="00683DF1" w:rsidRPr="00412F10" w:rsidRDefault="00683DF1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</w:rPr>
            </w:pPr>
          </w:p>
          <w:p w14:paraId="153A8943" w14:textId="0CF3CEB1" w:rsidR="00054DB2" w:rsidRPr="00412F10" w:rsidRDefault="00054DB2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</w:rPr>
            </w:pPr>
            <w:r w:rsidRPr="00412F10">
              <w:rPr>
                <w:rFonts w:ascii="Calibri" w:eastAsia="Calibri" w:hAnsi="Calibri" w:cs="Times New Roman"/>
              </w:rPr>
              <w:t xml:space="preserve">Téměř není schopný písemného projevu. Nezvládá diktát, opis ani přepis slov. </w:t>
            </w:r>
          </w:p>
          <w:p w14:paraId="57E826B7" w14:textId="77777777" w:rsidR="00816F3C" w:rsidRPr="00412F10" w:rsidRDefault="00054DB2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</w:rPr>
            </w:pPr>
            <w:r w:rsidRPr="00412F10">
              <w:rPr>
                <w:rFonts w:ascii="Calibri" w:eastAsia="Calibri" w:hAnsi="Calibri" w:cs="Times New Roman"/>
              </w:rPr>
              <w:t xml:space="preserve">Velikost a tvary písmen </w:t>
            </w:r>
            <w:r w:rsidR="00816F3C" w:rsidRPr="00412F10">
              <w:rPr>
                <w:rFonts w:ascii="Calibri" w:eastAsia="Calibri" w:hAnsi="Calibri" w:cs="Times New Roman"/>
              </w:rPr>
              <w:t xml:space="preserve">(azbuky) </w:t>
            </w:r>
            <w:r w:rsidRPr="00412F10">
              <w:rPr>
                <w:rFonts w:ascii="Calibri" w:eastAsia="Calibri" w:hAnsi="Calibri" w:cs="Times New Roman"/>
              </w:rPr>
              <w:t xml:space="preserve">odpovídají úrovni žáka </w:t>
            </w:r>
            <w:r w:rsidR="00816F3C" w:rsidRPr="00412F10">
              <w:rPr>
                <w:rFonts w:ascii="Calibri" w:eastAsia="Calibri" w:hAnsi="Calibri" w:cs="Times New Roman"/>
              </w:rPr>
              <w:t>XXX</w:t>
            </w:r>
            <w:r w:rsidRPr="00412F10">
              <w:rPr>
                <w:rFonts w:ascii="Calibri" w:eastAsia="Calibri" w:hAnsi="Calibri" w:cs="Times New Roman"/>
              </w:rPr>
              <w:t xml:space="preserve">. třídy. Špatný písemný projev </w:t>
            </w:r>
          </w:p>
          <w:p w14:paraId="539B7D56" w14:textId="77777777" w:rsidR="00816F3C" w:rsidRPr="00412F10" w:rsidRDefault="00054DB2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</w:rPr>
            </w:pPr>
            <w:r w:rsidRPr="00412F10">
              <w:rPr>
                <w:rFonts w:ascii="Calibri" w:eastAsia="Calibri" w:hAnsi="Calibri" w:cs="Times New Roman"/>
              </w:rPr>
              <w:t xml:space="preserve">ovlivňuje výsledky práce i v ostatních předmětech. Nedostatky jsou zřejmé také v matematice. </w:t>
            </w:r>
          </w:p>
          <w:p w14:paraId="3484B41B" w14:textId="77777777" w:rsidR="00E535CC" w:rsidRDefault="00054DB2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  <w:sz w:val="24"/>
              </w:rPr>
            </w:pPr>
            <w:r w:rsidRPr="00412F10">
              <w:rPr>
                <w:rFonts w:ascii="Calibri" w:eastAsia="Calibri" w:hAnsi="Calibri" w:cs="Times New Roman"/>
              </w:rPr>
              <w:t>Na základní početní operace potřebuje mnoho času a nestíhá tak tempo ostatních žáků</w:t>
            </w:r>
            <w:r w:rsidRPr="00054DB2">
              <w:rPr>
                <w:rFonts w:ascii="Calibri" w:eastAsia="Calibri" w:hAnsi="Calibri" w:cs="Times New Roman"/>
                <w:sz w:val="24"/>
              </w:rPr>
              <w:t>.</w:t>
            </w:r>
          </w:p>
          <w:p w14:paraId="4E7A0992" w14:textId="77777777" w:rsidR="00EA2315" w:rsidRDefault="00EA2315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  <w:sz w:val="24"/>
              </w:rPr>
            </w:pPr>
          </w:p>
          <w:p w14:paraId="59D4C7DD" w14:textId="77777777" w:rsidR="00EA2315" w:rsidRDefault="00EA2315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Pozorujeme obtíže ve stravování, žák si ještě nezvykl na česku kuchyni, která je stále pro chlapce</w:t>
            </w:r>
          </w:p>
          <w:p w14:paraId="7DBAA644" w14:textId="09772496" w:rsidR="00EA2315" w:rsidRPr="00E535CC" w:rsidRDefault="00EA2315" w:rsidP="00A741F5">
            <w:pPr>
              <w:tabs>
                <w:tab w:val="left" w:pos="9638"/>
              </w:tabs>
              <w:spacing w:after="0" w:line="240" w:lineRule="auto"/>
              <w:ind w:right="-530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méně chutná a hůře stravitelná.</w:t>
            </w:r>
          </w:p>
        </w:tc>
      </w:tr>
    </w:tbl>
    <w:p w14:paraId="426055D2" w14:textId="77777777" w:rsidR="00E535CC" w:rsidRPr="00E535CC" w:rsidRDefault="00E535CC" w:rsidP="00E535CC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535CC" w:rsidRPr="00E535CC" w14:paraId="5F5F5DE8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33BB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II. Stanovení cílů PLPP</w:t>
            </w:r>
          </w:p>
          <w:p w14:paraId="35D249A0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35CC">
              <w:rPr>
                <w:rFonts w:ascii="Calibri" w:eastAsia="Calibri" w:hAnsi="Calibri" w:cs="Times New Roman"/>
                <w:sz w:val="18"/>
                <w:szCs w:val="18"/>
              </w:rPr>
              <w:t>(cíle rozvoje žáka)</w:t>
            </w:r>
          </w:p>
        </w:tc>
      </w:tr>
      <w:tr w:rsidR="00E535CC" w:rsidRPr="00E535CC" w14:paraId="7E30AE9F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EB8" w14:textId="79CE8C93" w:rsidR="00054DB2" w:rsidRPr="00412F10" w:rsidRDefault="00054DB2" w:rsidP="003020E0">
            <w:pPr>
              <w:tabs>
                <w:tab w:val="left" w:pos="9638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412F10">
              <w:rPr>
                <w:rFonts w:ascii="Calibri" w:eastAsia="Calibri" w:hAnsi="Calibri" w:cs="Times New Roman"/>
              </w:rPr>
              <w:t>Postupně posílit:</w:t>
            </w:r>
          </w:p>
          <w:p w14:paraId="4EE5B465" w14:textId="339D28BD" w:rsidR="00054DB2" w:rsidRPr="00412F10" w:rsidRDefault="00054DB2" w:rsidP="003020E0">
            <w:pPr>
              <w:tabs>
                <w:tab w:val="left" w:pos="9638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412F10">
              <w:rPr>
                <w:rFonts w:ascii="Calibri" w:eastAsia="Calibri" w:hAnsi="Calibri" w:cs="Times New Roman"/>
              </w:rPr>
              <w:t>a) znalost českého jazyka na komunikační úrovni, písemný projev, čtení;</w:t>
            </w:r>
          </w:p>
          <w:p w14:paraId="6E6B24AA" w14:textId="2F30AFA1" w:rsidR="00054DB2" w:rsidRPr="00412F10" w:rsidRDefault="00054DB2" w:rsidP="003020E0">
            <w:pPr>
              <w:tabs>
                <w:tab w:val="left" w:pos="9638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412F10">
              <w:rPr>
                <w:rFonts w:ascii="Calibri" w:eastAsia="Calibri" w:hAnsi="Calibri" w:cs="Times New Roman"/>
              </w:rPr>
              <w:t>b) sebedůvěru žáka, jeho motivaci k učení;</w:t>
            </w:r>
          </w:p>
          <w:p w14:paraId="68A284DD" w14:textId="4790D9E7" w:rsidR="00E535CC" w:rsidRDefault="00054DB2" w:rsidP="003020E0">
            <w:pPr>
              <w:tabs>
                <w:tab w:val="left" w:pos="9638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412F10">
              <w:rPr>
                <w:rFonts w:ascii="Calibri" w:eastAsia="Calibri" w:hAnsi="Calibri" w:cs="Times New Roman"/>
              </w:rPr>
              <w:t>c) začlenění žáka do třídního kolektivu</w:t>
            </w:r>
          </w:p>
          <w:p w14:paraId="1B043C93" w14:textId="77777777" w:rsidR="00FF19E9" w:rsidRDefault="00FF19E9" w:rsidP="003020E0">
            <w:pPr>
              <w:tabs>
                <w:tab w:val="left" w:pos="9638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7A7381B9" w14:textId="77777777" w:rsidR="00E535CC" w:rsidRDefault="00EA2315" w:rsidP="00AA5CDB">
            <w:pPr>
              <w:tabs>
                <w:tab w:val="left" w:pos="9638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omezit obtíží ve stravování ve školní jídelně</w:t>
            </w:r>
          </w:p>
          <w:p w14:paraId="6C07B17B" w14:textId="72089D74" w:rsidR="006F0F56" w:rsidRPr="00AA5CDB" w:rsidRDefault="006F0F56" w:rsidP="00AA5CDB">
            <w:pPr>
              <w:tabs>
                <w:tab w:val="left" w:pos="9638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e) zabránit školnímu neúspěchu</w:t>
            </w:r>
          </w:p>
        </w:tc>
      </w:tr>
    </w:tbl>
    <w:p w14:paraId="2CA7FC2E" w14:textId="77777777" w:rsidR="00E535CC" w:rsidRPr="00E535CC" w:rsidRDefault="00E535CC" w:rsidP="00E535CC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535CC" w:rsidRPr="00E535CC" w14:paraId="57402A01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3246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 xml:space="preserve">III. Podpůrná opatření ve škole </w:t>
            </w:r>
          </w:p>
          <w:p w14:paraId="74CF7ECB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35CC">
              <w:rPr>
                <w:rFonts w:ascii="Calibri" w:eastAsia="Calibri" w:hAnsi="Calibri" w:cs="Times New Roman"/>
                <w:sz w:val="18"/>
                <w:szCs w:val="18"/>
              </w:rPr>
              <w:t xml:space="preserve">(Doplňte </w:t>
            </w:r>
            <w:r w:rsidRPr="00E535CC">
              <w:rPr>
                <w:rFonts w:ascii="Calibri" w:eastAsia="Calibri" w:hAnsi="Calibri" w:cs="Times New Roman"/>
                <w:b/>
                <w:sz w:val="18"/>
                <w:szCs w:val="18"/>
              </w:rPr>
              <w:t>konkrétní postupy</w:t>
            </w:r>
            <w:r w:rsidRPr="00E535CC">
              <w:rPr>
                <w:rFonts w:ascii="Calibri" w:eastAsia="Calibri" w:hAnsi="Calibri" w:cs="Times New Roman"/>
                <w:sz w:val="18"/>
                <w:szCs w:val="18"/>
              </w:rPr>
              <w:t xml:space="preserve"> v těch kategorií podpůrných opatření, které uplatňujete.)</w:t>
            </w:r>
          </w:p>
        </w:tc>
      </w:tr>
      <w:tr w:rsidR="00E535CC" w:rsidRPr="00E535CC" w14:paraId="516A41BE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56BB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35CC">
              <w:rPr>
                <w:rFonts w:ascii="Calibri" w:eastAsia="Calibri" w:hAnsi="Calibri" w:cs="Times New Roman"/>
                <w:b/>
                <w:sz w:val="20"/>
                <w:szCs w:val="20"/>
              </w:rPr>
              <w:t>a) Metody výuky</w:t>
            </w:r>
          </w:p>
          <w:p w14:paraId="16443321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535CC">
              <w:rPr>
                <w:rFonts w:ascii="Calibri" w:eastAsia="Calibri" w:hAnsi="Calibri" w:cs="Times New Roman"/>
                <w:sz w:val="20"/>
              </w:rPr>
              <w:t>(specifikace úprav metod práce se žákem)</w:t>
            </w:r>
          </w:p>
        </w:tc>
      </w:tr>
      <w:tr w:rsidR="00E535CC" w:rsidRPr="00E535CC" w14:paraId="652F89E6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636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Volit metody výkladu spojené s vizualizací a možností praktické aplikace.</w:t>
            </w:r>
          </w:p>
          <w:p w14:paraId="1AF56D05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lastRenderedPageBreak/>
              <w:t>Text k nácviku čtení a psaní volit s ohledem na úroveň žákových dovedností. Vybírat jednoduchý a krátký text.</w:t>
            </w:r>
          </w:p>
          <w:p w14:paraId="546425C4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Namísto písemného zkoušení volit ústní, popřípadě doplňovačky.</w:t>
            </w:r>
          </w:p>
          <w:p w14:paraId="2109BEF3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Ověřovat porozumění žáka (u pokynů, čtení s porozuměním).</w:t>
            </w:r>
          </w:p>
          <w:p w14:paraId="0DEF3597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 xml:space="preserve">Využívat skupinové práce – určit roli žáka. Volit skupinové aktivity, které umožní zapojení slabších žáků, směrovat k pochopení a splnění úkolu (vyhodnocovat správnost postupů žáka). </w:t>
            </w:r>
          </w:p>
          <w:p w14:paraId="2CE79602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 xml:space="preserve">Posilovat schopnost žáka strukturovat ústní i písemná vyjádření. </w:t>
            </w:r>
          </w:p>
          <w:p w14:paraId="4B728E63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Žák dostane písanku, kde bude zdokonalovat své písmo, nebude psát diktáty, ale pouze doplňovat právě probíraný jev.</w:t>
            </w:r>
          </w:p>
          <w:p w14:paraId="04CD46A2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Dát více času na psaní zápisu z látky dané hodiny (či zjednodušit).</w:t>
            </w:r>
          </w:p>
          <w:p w14:paraId="174CCA82" w14:textId="77777777" w:rsidR="00E535CC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V matematice doplnit znalost učiva – násobilka (postupně).</w:t>
            </w:r>
          </w:p>
          <w:p w14:paraId="6F60F7D4" w14:textId="77777777" w:rsidR="00E71221" w:rsidRDefault="00E71221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42CBEB9" w14:textId="0D71B4BC" w:rsidR="00E71221" w:rsidRPr="00E71221" w:rsidRDefault="003020E0" w:rsidP="00E71221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Vhodná je </w:t>
            </w:r>
            <w:r w:rsidR="00E71221" w:rsidRPr="00E71221">
              <w:rPr>
                <w:rFonts w:ascii="Calibri" w:eastAsia="Calibri" w:hAnsi="Calibri" w:cs="Times New Roman"/>
              </w:rPr>
              <w:t>redukce učiva, rozložení učiva na menší celky, práce s jednotnými a stálými instrukcemi: přečti, ukaž…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71221" w:rsidRPr="00E71221">
              <w:rPr>
                <w:rFonts w:ascii="Calibri" w:eastAsia="Calibri" w:hAnsi="Calibri" w:cs="Times New Roman"/>
              </w:rPr>
              <w:t>využití vizualizace a názornosti při vysvětlování nové látky (obrázky, grafy)</w:t>
            </w:r>
          </w:p>
          <w:p w14:paraId="739DA58E" w14:textId="77777777" w:rsidR="00E71221" w:rsidRPr="00E71221" w:rsidRDefault="00E71221" w:rsidP="00E71221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71221">
              <w:rPr>
                <w:rFonts w:ascii="Calibri" w:eastAsia="Calibri" w:hAnsi="Calibri" w:cs="Times New Roman"/>
              </w:rPr>
              <w:t>pravidelná kontrola porozumění obsahu a zadání, volba otevřených otázek při kontrole</w:t>
            </w:r>
          </w:p>
          <w:p w14:paraId="7080E551" w14:textId="63AEC31F" w:rsidR="003020E0" w:rsidRDefault="00E71221" w:rsidP="00E71221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71221">
              <w:rPr>
                <w:rFonts w:ascii="Calibri" w:eastAsia="Calibri" w:hAnsi="Calibri" w:cs="Times New Roman"/>
              </w:rPr>
              <w:t>vedení vlastního slovníčku a rozšíření slovníčku dle jednotlivých předmětů, využívání tematických myšlenkových map při rozvíjení slovní zásoby</w:t>
            </w:r>
            <w:r w:rsidR="003020E0">
              <w:rPr>
                <w:rFonts w:ascii="Calibri" w:eastAsia="Calibri" w:hAnsi="Calibri" w:cs="Times New Roman"/>
              </w:rPr>
              <w:t xml:space="preserve"> </w:t>
            </w:r>
            <w:r w:rsidRPr="00E71221">
              <w:rPr>
                <w:rFonts w:ascii="Calibri" w:eastAsia="Calibri" w:hAnsi="Calibri" w:cs="Times New Roman"/>
              </w:rPr>
              <w:t>podpora četby dětských knížek a textů, výběr neznámých slovíček, převyprávění textů, nedokončené povídky</w:t>
            </w:r>
            <w:r w:rsidR="00E1307D">
              <w:rPr>
                <w:rFonts w:ascii="Calibri" w:eastAsia="Calibri" w:hAnsi="Calibri" w:cs="Times New Roman"/>
              </w:rPr>
              <w:t>,</w:t>
            </w:r>
            <w:r w:rsidR="003020E0">
              <w:rPr>
                <w:rFonts w:ascii="Calibri" w:eastAsia="Calibri" w:hAnsi="Calibri" w:cs="Times New Roman"/>
              </w:rPr>
              <w:t xml:space="preserve"> </w:t>
            </w:r>
          </w:p>
          <w:p w14:paraId="0D7EE687" w14:textId="77777777" w:rsidR="00E71221" w:rsidRDefault="00E71221" w:rsidP="002F54CB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71221">
              <w:rPr>
                <w:rFonts w:ascii="Calibri" w:eastAsia="Calibri" w:hAnsi="Calibri" w:cs="Times New Roman"/>
              </w:rPr>
              <w:t xml:space="preserve">skupinová a individuální činnost s žákem, společné projekty se </w:t>
            </w:r>
            <w:proofErr w:type="gramStart"/>
            <w:r w:rsidRPr="00E71221">
              <w:rPr>
                <w:rFonts w:ascii="Calibri" w:eastAsia="Calibri" w:hAnsi="Calibri" w:cs="Times New Roman"/>
              </w:rPr>
              <w:t>spolužáky</w:t>
            </w:r>
            <w:r w:rsidR="002F54CB">
              <w:rPr>
                <w:rFonts w:ascii="Calibri" w:eastAsia="Calibri" w:hAnsi="Calibri" w:cs="Times New Roman"/>
              </w:rPr>
              <w:t>….</w:t>
            </w:r>
            <w:proofErr w:type="gramEnd"/>
            <w:r w:rsidR="002F54CB">
              <w:rPr>
                <w:rFonts w:ascii="Calibri" w:eastAsia="Calibri" w:hAnsi="Calibri" w:cs="Times New Roman"/>
              </w:rPr>
              <w:t>.</w:t>
            </w:r>
          </w:p>
          <w:p w14:paraId="3C490713" w14:textId="77777777" w:rsidR="004411EC" w:rsidRDefault="004411EC" w:rsidP="002F54CB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7A2C29" w14:textId="5FFD249E" w:rsidR="004411EC" w:rsidRPr="004207BC" w:rsidRDefault="004411EC" w:rsidP="002F54CB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207BC">
              <w:rPr>
                <w:rFonts w:ascii="Calibri" w:eastAsia="Calibri" w:hAnsi="Calibri" w:cs="Times New Roman"/>
                <w:b/>
              </w:rPr>
              <w:t>Práce se třídním kolektivem v oblasti multikulturní výchovy.</w:t>
            </w:r>
          </w:p>
          <w:p w14:paraId="4DBCF5D3" w14:textId="6933420F" w:rsidR="004411EC" w:rsidRPr="00E535CC" w:rsidRDefault="004411EC" w:rsidP="002F54CB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35CC" w:rsidRPr="00E535CC" w14:paraId="4427A778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2C1F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35CC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b) Organizace výuky</w:t>
            </w:r>
          </w:p>
          <w:p w14:paraId="460B8CDC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535CC">
              <w:rPr>
                <w:rFonts w:ascii="Calibri" w:eastAsia="Calibri" w:hAnsi="Calibri" w:cs="Times New Roman"/>
                <w:sz w:val="20"/>
              </w:rPr>
              <w:t>(úpravy v organizaci výuky ve školní třídě, případně i mimo ni)</w:t>
            </w:r>
          </w:p>
        </w:tc>
      </w:tr>
      <w:tr w:rsidR="00E535CC" w:rsidRPr="00E535CC" w14:paraId="58644342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692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Přesazení žáka do přední lavice.</w:t>
            </w:r>
          </w:p>
          <w:p w14:paraId="05C119EE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Zlepšení kontroly porozumění a poskytnutí dostatku času na práci.</w:t>
            </w:r>
          </w:p>
          <w:p w14:paraId="5C0C7F99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Individualizace zadávání a kontroly plnění úkolů.</w:t>
            </w:r>
          </w:p>
          <w:p w14:paraId="6687FD00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Posílení domácí přípravy, ve škole doporučit doučování.</w:t>
            </w:r>
          </w:p>
          <w:p w14:paraId="73340CF6" w14:textId="77777777" w:rsidR="00E535CC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Využít asistenta pedagoga ve třídě.</w:t>
            </w:r>
          </w:p>
          <w:p w14:paraId="75AF1277" w14:textId="1947407E" w:rsidR="00D647AB" w:rsidRPr="00054DB2" w:rsidRDefault="00D647AB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Využít žáka stejné národnosti, který se již a škole vzdělává</w:t>
            </w:r>
            <w:r w:rsidR="00A864A3">
              <w:rPr>
                <w:rFonts w:ascii="Calibri" w:eastAsia="Calibri" w:hAnsi="Calibri" w:cs="Times New Roman"/>
              </w:rPr>
              <w:t xml:space="preserve"> – ke </w:t>
            </w:r>
            <w:proofErr w:type="spellStart"/>
            <w:r w:rsidR="00A864A3">
              <w:rPr>
                <w:rFonts w:ascii="Calibri" w:eastAsia="Calibri" w:hAnsi="Calibri" w:cs="Times New Roman"/>
              </w:rPr>
              <w:t>komunikac</w:t>
            </w:r>
            <w:r w:rsidR="00683DF1">
              <w:rPr>
                <w:rFonts w:ascii="Calibri" w:eastAsia="Calibri" w:hAnsi="Calibri" w:cs="Times New Roman"/>
              </w:rPr>
              <w:t>I</w:t>
            </w:r>
            <w:proofErr w:type="spellEnd"/>
            <w:r w:rsidR="00A864A3">
              <w:rPr>
                <w:rFonts w:ascii="Calibri" w:eastAsia="Calibri" w:hAnsi="Calibri" w:cs="Times New Roman"/>
              </w:rPr>
              <w:t>.</w:t>
            </w:r>
          </w:p>
        </w:tc>
      </w:tr>
      <w:tr w:rsidR="00E535CC" w:rsidRPr="00E535CC" w14:paraId="6D5F6E6B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27B3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35CC">
              <w:rPr>
                <w:rFonts w:ascii="Calibri" w:eastAsia="Calibri" w:hAnsi="Calibri" w:cs="Times New Roman"/>
                <w:b/>
                <w:sz w:val="20"/>
                <w:szCs w:val="20"/>
              </w:rPr>
              <w:t>c) Hodnocení žáka</w:t>
            </w:r>
          </w:p>
          <w:p w14:paraId="3E80C702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35CC">
              <w:rPr>
                <w:rFonts w:ascii="Calibri" w:eastAsia="Calibri" w:hAnsi="Calibri" w:cs="Times New Roman"/>
                <w:sz w:val="20"/>
                <w:szCs w:val="20"/>
              </w:rPr>
              <w:t xml:space="preserve"> (vymezení úprav hodnocení, jak hodnotíme, co úpravami hodnocení sledujeme, kritéria)</w:t>
            </w:r>
          </w:p>
        </w:tc>
      </w:tr>
      <w:tr w:rsidR="00E535CC" w:rsidRPr="00E535CC" w14:paraId="589ED65B" w14:textId="77777777" w:rsidTr="00C4648D">
        <w:trPr>
          <w:trHeight w:val="213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F3C" w14:textId="7D2F143C" w:rsidR="005F4315" w:rsidRPr="005F4315" w:rsidRDefault="005F4315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F4315">
              <w:rPr>
                <w:rFonts w:ascii="Calibri" w:eastAsia="Calibri" w:hAnsi="Calibri" w:cs="Times New Roman"/>
                <w:b/>
              </w:rPr>
              <w:t>Hodnocení MUSÍ PODPPOROVAT PROCES UČENÍ!!!!!</w:t>
            </w:r>
          </w:p>
          <w:p w14:paraId="12284FCA" w14:textId="4477136E" w:rsidR="005F4315" w:rsidRDefault="005F4315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5F4315">
              <w:rPr>
                <w:rFonts w:ascii="Calibri" w:eastAsia="Calibri" w:hAnsi="Calibri" w:cs="Times New Roman"/>
                <w:b/>
              </w:rPr>
              <w:t xml:space="preserve">Hodnocení bude vnímáno jako podporující zpětná vazba, </w:t>
            </w:r>
            <w:r w:rsidRPr="005F4315">
              <w:rPr>
                <w:b/>
              </w:rPr>
              <w:t>nikoli primárně jako nástroj pro sběr podkladů ke klasifikaci</w:t>
            </w:r>
            <w:r>
              <w:t>.</w:t>
            </w:r>
          </w:p>
          <w:p w14:paraId="011BDEC9" w14:textId="03CDCBF9" w:rsidR="00E535CC" w:rsidRDefault="00054DB2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S důrazem na ústní hodnocení, s motivační složkou, hodnocení formativní s důrazem na dosažené pokroky. Při hodnocení v psaném i mluveném projevu tolerovat slovíčka v mateřském (</w:t>
            </w:r>
            <w:r w:rsidR="00412F10">
              <w:rPr>
                <w:rFonts w:ascii="Calibri" w:eastAsia="Calibri" w:hAnsi="Calibri" w:cs="Times New Roman"/>
              </w:rPr>
              <w:t>ukrajinském</w:t>
            </w:r>
            <w:r w:rsidRPr="00054DB2">
              <w:rPr>
                <w:rFonts w:ascii="Calibri" w:eastAsia="Calibri" w:hAnsi="Calibri" w:cs="Times New Roman"/>
              </w:rPr>
              <w:t>) jazyce.</w:t>
            </w:r>
          </w:p>
          <w:p w14:paraId="4E2E1314" w14:textId="3F32022E" w:rsidR="00E535CC" w:rsidRPr="00C4648D" w:rsidRDefault="00C4648D" w:rsidP="00C4648D">
            <w:pPr>
              <w:tabs>
                <w:tab w:val="left" w:pos="6540"/>
              </w:tabs>
              <w:spacing w:after="0" w:line="240" w:lineRule="auto"/>
            </w:pPr>
            <w:r>
              <w:t xml:space="preserve">Poskytovat ukrajinským žákům </w:t>
            </w:r>
            <w:r w:rsidRPr="00A864A3">
              <w:rPr>
                <w:u w:val="single"/>
              </w:rPr>
              <w:t>spíše nehodnotící a popisnou zpětnou vazbu</w:t>
            </w:r>
            <w:r>
              <w:t xml:space="preserve"> k tomu, jak se jim daří postupně se začleňovat do výuky a do života třídy a školy.</w:t>
            </w:r>
          </w:p>
        </w:tc>
      </w:tr>
      <w:tr w:rsidR="00E535CC" w:rsidRPr="00E535CC" w14:paraId="0526205A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5712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35CC">
              <w:rPr>
                <w:rFonts w:ascii="Calibri" w:eastAsia="Calibri" w:hAnsi="Calibri" w:cs="Times New Roman"/>
                <w:b/>
                <w:sz w:val="20"/>
                <w:szCs w:val="20"/>
              </w:rPr>
              <w:t>d) Pomůcky</w:t>
            </w:r>
          </w:p>
          <w:p w14:paraId="69232A99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35CC">
              <w:rPr>
                <w:rFonts w:ascii="Calibri" w:eastAsia="Calibri" w:hAnsi="Calibri" w:cs="Times New Roman"/>
                <w:sz w:val="20"/>
                <w:szCs w:val="20"/>
              </w:rPr>
              <w:t>(učebnice, pracovní listy, ICT technika, atd.)</w:t>
            </w:r>
          </w:p>
        </w:tc>
      </w:tr>
      <w:tr w:rsidR="00E535CC" w:rsidRPr="00E535CC" w14:paraId="3FCCCFAF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E56" w14:textId="4E680F3D" w:rsidR="00E535CC" w:rsidRPr="00E535CC" w:rsidRDefault="00A864A3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například</w:t>
            </w:r>
          </w:p>
          <w:p w14:paraId="69654136" w14:textId="6C999062" w:rsidR="00E535CC" w:rsidRPr="00E535CC" w:rsidRDefault="00A65139" w:rsidP="00E535CC">
            <w:pPr>
              <w:numPr>
                <w:ilvl w:val="0"/>
                <w:numId w:val="1"/>
              </w:num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2E7D43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 xml:space="preserve">ovní </w:t>
            </w:r>
            <w:r w:rsidR="002E7D43">
              <w:rPr>
                <w:rFonts w:ascii="Calibri" w:eastAsia="Calibri" w:hAnsi="Calibri" w:cs="Times New Roman"/>
              </w:rPr>
              <w:t>listy</w:t>
            </w:r>
          </w:p>
          <w:p w14:paraId="6C83A8C1" w14:textId="4ECC44EE" w:rsidR="00E535CC" w:rsidRPr="00E535CC" w:rsidRDefault="00A65139" w:rsidP="00E535CC">
            <w:pPr>
              <w:numPr>
                <w:ilvl w:val="0"/>
                <w:numId w:val="1"/>
              </w:num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Speciální </w:t>
            </w:r>
            <w:r w:rsidR="00E535CC" w:rsidRPr="00E535CC">
              <w:rPr>
                <w:rFonts w:ascii="Calibri" w:eastAsia="Calibri" w:hAnsi="Calibri" w:cs="Times New Roman"/>
              </w:rPr>
              <w:t>učebnice</w:t>
            </w:r>
            <w:r>
              <w:rPr>
                <w:rFonts w:ascii="Calibri" w:eastAsia="Calibri" w:hAnsi="Calibri" w:cs="Times New Roman"/>
              </w:rPr>
              <w:t xml:space="preserve"> pro výuku cizinců</w:t>
            </w:r>
          </w:p>
          <w:p w14:paraId="11EDE2C9" w14:textId="587A4249" w:rsidR="00E535CC" w:rsidRPr="00E535CC" w:rsidRDefault="00E535CC" w:rsidP="00E535CC">
            <w:pPr>
              <w:numPr>
                <w:ilvl w:val="0"/>
                <w:numId w:val="1"/>
              </w:num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535CC">
              <w:rPr>
                <w:rFonts w:ascii="Calibri" w:eastAsia="Calibri" w:hAnsi="Calibri" w:cs="Times New Roman"/>
              </w:rPr>
              <w:t>ICT technika</w:t>
            </w:r>
            <w:r w:rsidR="00A76504">
              <w:rPr>
                <w:rFonts w:ascii="Calibri" w:eastAsia="Calibri" w:hAnsi="Calibri" w:cs="Times New Roman"/>
              </w:rPr>
              <w:t xml:space="preserve"> – překladače</w:t>
            </w:r>
          </w:p>
          <w:p w14:paraId="6E21F76F" w14:textId="197261CD" w:rsidR="00E535CC" w:rsidRPr="00E535CC" w:rsidRDefault="00A65139" w:rsidP="00E535CC">
            <w:pPr>
              <w:numPr>
                <w:ilvl w:val="0"/>
                <w:numId w:val="1"/>
              </w:num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E535CC" w:rsidRPr="00E535CC">
              <w:rPr>
                <w:rFonts w:ascii="Calibri" w:eastAsia="Calibri" w:hAnsi="Calibri" w:cs="Times New Roman"/>
              </w:rPr>
              <w:t>idaktické pomůcky</w:t>
            </w:r>
          </w:p>
          <w:p w14:paraId="281E42EE" w14:textId="021B6919" w:rsidR="00E535CC" w:rsidRDefault="00A65139" w:rsidP="00E535CC">
            <w:pPr>
              <w:numPr>
                <w:ilvl w:val="0"/>
                <w:numId w:val="1"/>
              </w:num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E535CC" w:rsidRPr="00E535CC">
              <w:rPr>
                <w:rFonts w:ascii="Calibri" w:eastAsia="Calibri" w:hAnsi="Calibri" w:cs="Times New Roman"/>
              </w:rPr>
              <w:t>ázorné pomůcky,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535CC" w:rsidRPr="00E535CC">
              <w:rPr>
                <w:rFonts w:ascii="Calibri" w:eastAsia="Calibri" w:hAnsi="Calibri" w:cs="Times New Roman"/>
              </w:rPr>
              <w:t>tabulky</w:t>
            </w:r>
            <w:r>
              <w:rPr>
                <w:rFonts w:ascii="Calibri" w:eastAsia="Calibri" w:hAnsi="Calibri" w:cs="Times New Roman"/>
              </w:rPr>
              <w:t>, přehledy</w:t>
            </w:r>
          </w:p>
          <w:p w14:paraId="1607B1FA" w14:textId="6E78A3CC" w:rsidR="00A76504" w:rsidRDefault="00A76504" w:rsidP="00E535CC">
            <w:pPr>
              <w:numPr>
                <w:ilvl w:val="0"/>
                <w:numId w:val="1"/>
              </w:num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VOKS – výměnný obrázkový komunikační systém</w:t>
            </w:r>
          </w:p>
          <w:p w14:paraId="2530A978" w14:textId="64114719" w:rsidR="004658D9" w:rsidRPr="00E535CC" w:rsidRDefault="00A65139" w:rsidP="00E535CC">
            <w:pPr>
              <w:numPr>
                <w:ilvl w:val="0"/>
                <w:numId w:val="1"/>
              </w:num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4658D9">
              <w:rPr>
                <w:rFonts w:ascii="Calibri" w:eastAsia="Calibri" w:hAnsi="Calibri" w:cs="Times New Roman"/>
              </w:rPr>
              <w:t>arevný plán školy</w:t>
            </w:r>
            <w:r>
              <w:rPr>
                <w:rFonts w:ascii="Calibri" w:eastAsia="Calibri" w:hAnsi="Calibri" w:cs="Times New Roman"/>
              </w:rPr>
              <w:t xml:space="preserve"> pro orientaci</w:t>
            </w:r>
          </w:p>
          <w:p w14:paraId="2BFA63A1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35CC" w:rsidRPr="00E535CC" w14:paraId="041552EC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4F42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35CC">
              <w:rPr>
                <w:rFonts w:ascii="Calibri" w:eastAsia="Calibri" w:hAnsi="Calibri" w:cs="Times New Roman"/>
                <w:b/>
                <w:sz w:val="20"/>
                <w:szCs w:val="20"/>
              </w:rPr>
              <w:t>e) Požadavky na organizaci práce učitele/</w:t>
            </w:r>
            <w:proofErr w:type="spellStart"/>
            <w:r w:rsidRPr="00E535CC">
              <w:rPr>
                <w:rFonts w:ascii="Calibri" w:eastAsia="Calibri" w:hAnsi="Calibri" w:cs="Times New Roman"/>
                <w:b/>
                <w:sz w:val="20"/>
                <w:szCs w:val="20"/>
              </w:rPr>
              <w:t>lů</w:t>
            </w:r>
            <w:proofErr w:type="spellEnd"/>
          </w:p>
        </w:tc>
      </w:tr>
      <w:tr w:rsidR="00E535CC" w:rsidRPr="00E535CC" w14:paraId="3194693C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AD3" w14:textId="091D6BFC" w:rsidR="003A35F3" w:rsidRDefault="00054DB2" w:rsidP="00054DB2">
            <w:p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lastRenderedPageBreak/>
              <w:t>Vyhodnocovat úspěšnost strategie práce s žákem v hodinách českého jazyka, informovat další vyučující o úspěšnosti zvolené strategie. Úprava textů – překlady slovíček.</w:t>
            </w:r>
          </w:p>
          <w:p w14:paraId="48C44756" w14:textId="4BE74570" w:rsidR="00A864A3" w:rsidRDefault="00A864A3" w:rsidP="00054DB2">
            <w:p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Znalost problematiky vzdělávání cizinců – viz Lex Ukrajina.</w:t>
            </w:r>
          </w:p>
          <w:p w14:paraId="025FAA8A" w14:textId="30166C68" w:rsidR="00A864A3" w:rsidRDefault="00A864A3" w:rsidP="00054DB2">
            <w:p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Osvojení si informací o státu, ze kterého žák přichází – Ukrajina.</w:t>
            </w:r>
          </w:p>
          <w:p w14:paraId="50D25F07" w14:textId="7E5ACE3F" w:rsidR="00E535CC" w:rsidRPr="00E535CC" w:rsidRDefault="00A864A3" w:rsidP="00AA5CDB">
            <w:pPr>
              <w:tabs>
                <w:tab w:val="left" w:pos="96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Osvojení si multikulturních </w:t>
            </w:r>
            <w:proofErr w:type="gramStart"/>
            <w:r>
              <w:rPr>
                <w:rFonts w:ascii="Calibri" w:eastAsia="Calibri" w:hAnsi="Calibri" w:cs="Times New Roman"/>
              </w:rPr>
              <w:t>přesahů  nejen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vzdělávání, ale také do výchovy.</w:t>
            </w:r>
          </w:p>
        </w:tc>
      </w:tr>
    </w:tbl>
    <w:p w14:paraId="2595E689" w14:textId="77777777" w:rsidR="00E535CC" w:rsidRPr="00E535CC" w:rsidRDefault="00E535CC" w:rsidP="00E535CC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535CC" w:rsidRPr="00E535CC" w14:paraId="50E316F8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D10B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 xml:space="preserve">IV. Podpůrná opatření v rámci domácí přípravy </w:t>
            </w:r>
          </w:p>
          <w:p w14:paraId="2D953A1C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35CC">
              <w:rPr>
                <w:rFonts w:ascii="Calibri" w:eastAsia="Calibri" w:hAnsi="Calibri" w:cs="Times New Roman"/>
                <w:sz w:val="18"/>
                <w:szCs w:val="18"/>
              </w:rPr>
              <w:t xml:space="preserve">(popis úprav domácí přípravy, forma a frekvence komunikace s rodinou) </w:t>
            </w:r>
          </w:p>
        </w:tc>
      </w:tr>
      <w:tr w:rsidR="00E535CC" w:rsidRPr="00E535CC" w14:paraId="100B86BB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C62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 xml:space="preserve">Zlepšit strategii domácí přípravy, kontrolovat si naučené formou otázek vytvořených k textu učebnice a zápisu v sešitě. </w:t>
            </w:r>
          </w:p>
          <w:p w14:paraId="63738DAD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 xml:space="preserve">Využívat grafické úpravy poznámek, opakovat si klíčové informace nahlas. Snaha pozitivně hodnotit malé pokroky. </w:t>
            </w:r>
          </w:p>
          <w:p w14:paraId="630F0C46" w14:textId="77777777" w:rsidR="00054DB2" w:rsidRPr="00054DB2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Pomoci žákovi s osvojením početních úkonů, jako je násobení a dělení.</w:t>
            </w:r>
          </w:p>
          <w:p w14:paraId="1A281DCA" w14:textId="790402E8" w:rsidR="00E535CC" w:rsidRPr="00E535CC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054DB2">
              <w:rPr>
                <w:rFonts w:ascii="Calibri" w:eastAsia="Calibri" w:hAnsi="Calibri" w:cs="Times New Roman"/>
              </w:rPr>
              <w:t>Rodiče budou pomáhat s domácí přípravou.</w:t>
            </w:r>
          </w:p>
        </w:tc>
      </w:tr>
    </w:tbl>
    <w:p w14:paraId="253C7E31" w14:textId="77777777" w:rsidR="00E535CC" w:rsidRPr="00E535CC" w:rsidRDefault="00E535CC" w:rsidP="00E535CC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535CC" w:rsidRPr="00E535CC" w14:paraId="534F864B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D181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 xml:space="preserve">V. Podpůrná opatření jiného druhu </w:t>
            </w:r>
          </w:p>
          <w:p w14:paraId="528F0213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35CC">
              <w:rPr>
                <w:rFonts w:ascii="Calibri" w:eastAsia="Calibri" w:hAnsi="Calibri" w:cs="Times New Roman"/>
                <w:sz w:val="18"/>
                <w:szCs w:val="18"/>
              </w:rPr>
              <w:t xml:space="preserve">(respektovat zdravotní stav, zátěžovou situaci v rodině či škole -  vztahové problémy, postavení ve třídě; </w:t>
            </w:r>
            <w:r w:rsidRPr="00E535CC">
              <w:rPr>
                <w:rFonts w:ascii="Calibri" w:eastAsia="Calibri" w:hAnsi="Calibri" w:cs="Times New Roman"/>
                <w:sz w:val="18"/>
                <w:szCs w:val="18"/>
              </w:rPr>
              <w:br/>
              <w:t>v jakých činnostech, jakým způsobem)</w:t>
            </w:r>
          </w:p>
        </w:tc>
      </w:tr>
      <w:tr w:rsidR="00E535CC" w:rsidRPr="00E535CC" w14:paraId="70EFA074" w14:textId="77777777" w:rsidTr="007A797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0C6" w14:textId="3A7101C9" w:rsidR="00E535CC" w:rsidRPr="00350744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350744">
              <w:rPr>
                <w:rFonts w:ascii="Calibri" w:eastAsia="Calibri" w:hAnsi="Calibri" w:cs="Times New Roman"/>
                <w:bCs/>
              </w:rPr>
              <w:t xml:space="preserve">Posilovat postavení žáka ve skupině, pomáhat v zapojování do činností, ve kterých je žák úspěšný. Pomoci při začlenění žáka do kolektivu třídy. </w:t>
            </w:r>
            <w:r w:rsidRPr="006F0F56">
              <w:rPr>
                <w:rFonts w:ascii="Calibri" w:eastAsia="Calibri" w:hAnsi="Calibri" w:cs="Times New Roman"/>
                <w:b/>
                <w:bCs/>
              </w:rPr>
              <w:t xml:space="preserve">Informovat spolužáky o národnosti žáka. Využít multikulturní výchovy a přiblížit dětem </w:t>
            </w:r>
            <w:r w:rsidR="000B4C6D" w:rsidRPr="006F0F56">
              <w:rPr>
                <w:rFonts w:ascii="Calibri" w:eastAsia="Calibri" w:hAnsi="Calibri" w:cs="Times New Roman"/>
                <w:b/>
                <w:bCs/>
              </w:rPr>
              <w:t>Ukrajinu</w:t>
            </w:r>
            <w:r w:rsidRPr="006F0F56">
              <w:rPr>
                <w:rFonts w:ascii="Calibri" w:eastAsia="Calibri" w:hAnsi="Calibri" w:cs="Times New Roman"/>
                <w:b/>
                <w:bCs/>
              </w:rPr>
              <w:t>, ze kterého chlapec pochází. Dát mu možnost o své vlasti pohovořit.</w:t>
            </w:r>
          </w:p>
        </w:tc>
      </w:tr>
    </w:tbl>
    <w:p w14:paraId="33EB68A5" w14:textId="77777777" w:rsidR="00E535CC" w:rsidRPr="00E535CC" w:rsidRDefault="00E535CC" w:rsidP="00E535CC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E535CC" w:rsidRPr="00E535CC" w14:paraId="7AE411C4" w14:textId="77777777" w:rsidTr="007A797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3F71" w14:textId="77777777" w:rsidR="004658D9" w:rsidRDefault="00E535CC" w:rsidP="004658D9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VI. Vyhodnocení účinnosti PLPP                                                                              Dne:</w:t>
            </w:r>
            <w:r w:rsidR="003A35F3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3048FB79" w14:textId="7A703D72" w:rsidR="00E535CC" w:rsidRPr="00E535CC" w:rsidRDefault="00E535CC" w:rsidP="004658D9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535CC">
              <w:rPr>
                <w:rFonts w:ascii="Calibri" w:eastAsia="Calibri" w:hAnsi="Calibri" w:cs="Times New Roman"/>
                <w:sz w:val="18"/>
                <w:szCs w:val="18"/>
              </w:rPr>
              <w:t>(Naplnění cílů PLPP)</w:t>
            </w:r>
          </w:p>
        </w:tc>
      </w:tr>
      <w:tr w:rsidR="00E535CC" w:rsidRPr="00E535CC" w14:paraId="45CA4294" w14:textId="77777777" w:rsidTr="007A797A">
        <w:trPr>
          <w:trHeight w:val="18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0FB" w14:textId="4256E9CA" w:rsidR="00E535CC" w:rsidRDefault="00A741F5" w:rsidP="00E535CC">
            <w:pPr>
              <w:tabs>
                <w:tab w:val="left" w:pos="96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MOŽNOSTI VYHODNOCENÍ</w:t>
            </w:r>
            <w:r w:rsidR="006F0F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0E89B90" w14:textId="17695649" w:rsidR="009760AF" w:rsidRPr="00350744" w:rsidRDefault="00054DB2" w:rsidP="00054DB2">
            <w:pPr>
              <w:tabs>
                <w:tab w:val="left" w:pos="9638"/>
              </w:tabs>
              <w:spacing w:after="0" w:line="240" w:lineRule="auto"/>
              <w:rPr>
                <w:rFonts w:eastAsia="Calibri" w:cstheme="minorHAnsi"/>
              </w:rPr>
            </w:pPr>
            <w:r w:rsidRPr="00350744">
              <w:rPr>
                <w:rFonts w:eastAsia="Calibri" w:cstheme="minorHAnsi"/>
              </w:rPr>
              <w:t xml:space="preserve">Žák je v hodinách slovně povzbuzován, chválen za drobné pokroky v osvojování českého jazyka. Jsou vyzdvihovány jeho schopnosti, které se projevovaly hlavně ve VV a PČ. Je pečlivý, soustředěný, trpělivý a manuálně zručný. V předmětech AJ, </w:t>
            </w:r>
            <w:proofErr w:type="gramStart"/>
            <w:r w:rsidRPr="00350744">
              <w:rPr>
                <w:rFonts w:eastAsia="Calibri" w:cstheme="minorHAnsi"/>
              </w:rPr>
              <w:t>Č</w:t>
            </w:r>
            <w:r w:rsidR="000B4C6D">
              <w:rPr>
                <w:rFonts w:eastAsia="Calibri" w:cstheme="minorHAnsi"/>
              </w:rPr>
              <w:t>J</w:t>
            </w:r>
            <w:r w:rsidRPr="00350744">
              <w:rPr>
                <w:rFonts w:eastAsia="Calibri" w:cstheme="minorHAnsi"/>
              </w:rPr>
              <w:t>,</w:t>
            </w:r>
            <w:r w:rsidR="000B4C6D">
              <w:rPr>
                <w:rFonts w:eastAsia="Calibri" w:cstheme="minorHAnsi"/>
              </w:rPr>
              <w:t>…</w:t>
            </w:r>
            <w:proofErr w:type="gramEnd"/>
            <w:r w:rsidR="000B4C6D">
              <w:rPr>
                <w:rFonts w:eastAsia="Calibri" w:cstheme="minorHAnsi"/>
              </w:rPr>
              <w:t>..</w:t>
            </w:r>
            <w:r w:rsidRPr="00350744">
              <w:rPr>
                <w:rFonts w:eastAsia="Calibri" w:cstheme="minorHAnsi"/>
              </w:rPr>
              <w:t xml:space="preserve"> je zkoušen ústně, odpovídá v rodném jazyce</w:t>
            </w:r>
            <w:r w:rsidR="00A741F5">
              <w:rPr>
                <w:rFonts w:eastAsia="Calibri" w:cstheme="minorHAnsi"/>
              </w:rPr>
              <w:t xml:space="preserve"> nebo v AJ</w:t>
            </w:r>
            <w:r w:rsidRPr="00350744">
              <w:rPr>
                <w:rFonts w:eastAsia="Calibri" w:cstheme="minorHAnsi"/>
              </w:rPr>
              <w:t>. V případě písemných prací jsou mu zadávány menší celky nebo doplňovací cvičení, není omezován časem. Při hodnocení je sledován pouze probíraný jev. V hodinách je pasivní, nehlásí se, nespolupracuje, komunikuje málo, ale usmívá se.</w:t>
            </w:r>
          </w:p>
          <w:p w14:paraId="06A4CDDD" w14:textId="2A9C6748" w:rsidR="009760AF" w:rsidRPr="00350744" w:rsidRDefault="002F54CB" w:rsidP="00E535CC">
            <w:pPr>
              <w:tabs>
                <w:tab w:val="left" w:pos="9638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…………..</w:t>
            </w:r>
          </w:p>
          <w:p w14:paraId="7B7A55FF" w14:textId="3C690496" w:rsidR="00E535CC" w:rsidRPr="002F54CB" w:rsidRDefault="00054DB2" w:rsidP="00E535CC">
            <w:pPr>
              <w:tabs>
                <w:tab w:val="left" w:pos="9638"/>
              </w:tabs>
              <w:spacing w:after="0" w:line="240" w:lineRule="auto"/>
              <w:rPr>
                <w:rFonts w:eastAsia="Calibri" w:cstheme="minorHAnsi"/>
              </w:rPr>
            </w:pPr>
            <w:r w:rsidRPr="002F54CB">
              <w:rPr>
                <w:rFonts w:eastAsia="Calibri" w:cstheme="minorHAnsi"/>
              </w:rPr>
              <w:t>Žák má časté absence. Žákova domácí příprava je nedostačující. Neplní domácí úkoly. Podpůrná opatření v rámci domácí přípravy jsou nulová. Na první třídní schůzce bylo matce doporučeno doučování. Pracovnici z organizace Člověk v tísni byl předán kontakt, aby se spojily a domluvily na doučování. K domluvě na doučování nedošlo, jelikož matka pracovnici nezvedala telefon. Na pololetní třídní schůzku se matka nedostavila, proto byla vyzvána učitelkou k návštěvě školy v náhradním termínu.</w:t>
            </w:r>
          </w:p>
          <w:p w14:paraId="23E1BC1F" w14:textId="4C1C4497" w:rsidR="00E71221" w:rsidRPr="002F54CB" w:rsidRDefault="002F54CB" w:rsidP="00E535CC">
            <w:pPr>
              <w:tabs>
                <w:tab w:val="left" w:pos="9638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…………..</w:t>
            </w:r>
          </w:p>
          <w:p w14:paraId="27903CBB" w14:textId="1B53CD11" w:rsidR="00E71221" w:rsidRPr="002F54CB" w:rsidRDefault="00E71221" w:rsidP="00E71221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F54CB">
              <w:rPr>
                <w:rFonts w:eastAsia="Calibri" w:cstheme="minorHAnsi"/>
              </w:rPr>
              <w:t>Přestože škola dodržela stanovené cíle PLPP, nebyl plán pro žáka příliš velkým přínosem. V pololetí byl žák hodnocen dvěma nedostatečnými (Č</w:t>
            </w:r>
            <w:r w:rsidR="00DD7F1D">
              <w:rPr>
                <w:rFonts w:eastAsia="Calibri" w:cstheme="minorHAnsi"/>
              </w:rPr>
              <w:t>J</w:t>
            </w:r>
            <w:r w:rsidRPr="002F54CB">
              <w:rPr>
                <w:rFonts w:eastAsia="Calibri" w:cstheme="minorHAnsi"/>
              </w:rPr>
              <w:t xml:space="preserve">, AJ), z </w:t>
            </w:r>
            <w:r w:rsidR="00DD7F1D">
              <w:rPr>
                <w:rFonts w:eastAsia="Calibri" w:cstheme="minorHAnsi"/>
              </w:rPr>
              <w:t>MA</w:t>
            </w:r>
            <w:r w:rsidRPr="002F54CB">
              <w:rPr>
                <w:rFonts w:eastAsia="Calibri" w:cstheme="minorHAnsi"/>
              </w:rPr>
              <w:t xml:space="preserve"> byl hodnocen známkou dobře. Z katalogového listu předešlé školy </w:t>
            </w:r>
            <w:r w:rsidR="00DD7F1D">
              <w:rPr>
                <w:rFonts w:eastAsia="Calibri" w:cstheme="minorHAnsi"/>
              </w:rPr>
              <w:t>(nebo z informací od rodičů)</w:t>
            </w:r>
            <w:r w:rsidRPr="002F54CB">
              <w:rPr>
                <w:rFonts w:eastAsia="Calibri" w:cstheme="minorHAnsi"/>
              </w:rPr>
              <w:t xml:space="preserve">je patrné, že žák měl problémy s prospěchem již v předešlých ročnících. </w:t>
            </w:r>
            <w:r w:rsidRPr="00A741F5">
              <w:rPr>
                <w:rFonts w:eastAsia="Calibri" w:cstheme="minorHAnsi"/>
                <w:b/>
              </w:rPr>
              <w:t>Na základě této skutečnosti a vyhodnocení PLPP se domnívám</w:t>
            </w:r>
            <w:r w:rsidR="006F0F56">
              <w:rPr>
                <w:rFonts w:eastAsia="Calibri" w:cstheme="minorHAnsi"/>
                <w:b/>
              </w:rPr>
              <w:t>e</w:t>
            </w:r>
            <w:r w:rsidRPr="00A741F5">
              <w:rPr>
                <w:rFonts w:eastAsia="Calibri" w:cstheme="minorHAnsi"/>
                <w:b/>
              </w:rPr>
              <w:t>, že problém školního neúspěchu nebude pouze v jazykové bariéře</w:t>
            </w:r>
            <w:r w:rsidRPr="002F54CB">
              <w:rPr>
                <w:rFonts w:ascii="Calibri" w:eastAsia="Calibri" w:hAnsi="Calibri" w:cs="Times New Roman"/>
                <w:sz w:val="24"/>
              </w:rPr>
              <w:t>.</w:t>
            </w:r>
          </w:p>
          <w:p w14:paraId="6376A75A" w14:textId="77777777" w:rsidR="00E71221" w:rsidRPr="00E71221" w:rsidRDefault="00E71221" w:rsidP="00E71221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14:paraId="1C972C70" w14:textId="59FF043B" w:rsidR="00E71221" w:rsidRPr="00E535CC" w:rsidRDefault="00E71221" w:rsidP="00E71221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A741F5">
              <w:rPr>
                <w:rFonts w:ascii="Calibri" w:eastAsia="Calibri" w:hAnsi="Calibri" w:cs="Times New Roman"/>
                <w:b/>
              </w:rPr>
              <w:t>Doporučuji vyšetření v PPP</w:t>
            </w:r>
            <w:r w:rsidRPr="00E71221">
              <w:rPr>
                <w:rFonts w:ascii="Calibri" w:eastAsia="Calibri" w:hAnsi="Calibri" w:cs="Times New Roman"/>
                <w:b/>
                <w:sz w:val="24"/>
              </w:rPr>
              <w:t>.</w:t>
            </w:r>
          </w:p>
          <w:p w14:paraId="1F42191D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E535CC" w:rsidRPr="00E535CC" w14:paraId="70FD3C53" w14:textId="77777777" w:rsidTr="007A79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07D2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Doporučení k odbornému vyšetření</w:t>
            </w:r>
            <w:r w:rsidRPr="00E535CC">
              <w:rPr>
                <w:rFonts w:ascii="Calibri" w:eastAsia="Calibri" w:hAnsi="Calibri" w:cs="Times New Roman"/>
                <w:b/>
                <w:vertAlign w:val="superscript"/>
              </w:rPr>
              <w:footnoteReference w:id="1"/>
            </w:r>
            <w:r w:rsidRPr="00E535CC">
              <w:rPr>
                <w:rFonts w:ascii="Calibri" w:eastAsia="Calibri" w:hAnsi="Calibri" w:cs="Times New Roman"/>
                <w:b/>
              </w:rPr>
              <w:t xml:space="preserve">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FE40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E535CC">
              <w:rPr>
                <w:rFonts w:ascii="MS Gothic" w:eastAsia="MS Gothic" w:hAnsi="MS Gothic" w:cs="Times New Roman" w:hint="eastAsia"/>
                <w:b/>
                <w:lang w:val="en-US"/>
              </w:rPr>
              <w:t>☐</w:t>
            </w:r>
            <w:r w:rsidRPr="00E535CC">
              <w:rPr>
                <w:rFonts w:ascii="Calibri" w:eastAsia="Calibri" w:hAnsi="Calibri" w:cs="Times New Roman"/>
                <w:b/>
              </w:rPr>
              <w:t xml:space="preserve">Ano                                                              </w:t>
            </w:r>
            <w:r w:rsidRPr="003A35F3">
              <w:rPr>
                <w:rFonts w:ascii="MS Gothic" w:eastAsia="MS Gothic" w:hAnsi="MS Gothic" w:cs="Times New Roman" w:hint="eastAsia"/>
                <w:b/>
                <w:lang w:val="en-US"/>
              </w:rPr>
              <w:t>☐</w:t>
            </w:r>
            <w:r w:rsidRPr="003A35F3">
              <w:rPr>
                <w:rFonts w:ascii="Calibri" w:eastAsia="Calibri" w:hAnsi="Calibri" w:cs="Times New Roman"/>
                <w:b/>
              </w:rPr>
              <w:t xml:space="preserve"> Ne</w:t>
            </w:r>
            <w:r w:rsidRPr="00E535CC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3BEF9393" w14:textId="77777777" w:rsidR="00E535CC" w:rsidRPr="00E535CC" w:rsidRDefault="00E535CC" w:rsidP="00E535C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MS Gothic" w:eastAsia="MS Gothic" w:hAnsi="MS Gothic" w:cs="Times New Roman" w:hint="eastAsia"/>
                <w:b/>
                <w:lang w:val="en-US"/>
              </w:rPr>
              <w:t>☐</w:t>
            </w:r>
            <w:r w:rsidRPr="00E535CC">
              <w:rPr>
                <w:rFonts w:ascii="Calibri" w:eastAsia="Calibri" w:hAnsi="Calibri" w:cs="Times New Roman"/>
                <w:b/>
              </w:rPr>
              <w:t xml:space="preserve">PPP   </w:t>
            </w:r>
            <w:r w:rsidRPr="00E535CC">
              <w:rPr>
                <w:rFonts w:ascii="MS Gothic" w:eastAsia="MS Gothic" w:hAnsi="MS Gothic" w:cs="Times New Roman" w:hint="eastAsia"/>
                <w:b/>
                <w:lang w:val="en-US"/>
              </w:rPr>
              <w:t>☐</w:t>
            </w:r>
            <w:r w:rsidRPr="00E535CC">
              <w:rPr>
                <w:rFonts w:ascii="Calibri" w:eastAsia="Calibri" w:hAnsi="Calibri" w:cs="Times New Roman"/>
                <w:b/>
              </w:rPr>
              <w:t xml:space="preserve">SPC   </w:t>
            </w:r>
            <w:r w:rsidRPr="00E535CC">
              <w:rPr>
                <w:rFonts w:ascii="MS Gothic" w:eastAsia="MS Gothic" w:hAnsi="MS Gothic" w:cs="Times New Roman" w:hint="eastAsia"/>
                <w:b/>
                <w:lang w:val="en-US"/>
              </w:rPr>
              <w:t>☐</w:t>
            </w:r>
            <w:r w:rsidRPr="00E535CC">
              <w:rPr>
                <w:rFonts w:ascii="Calibri" w:eastAsia="Calibri" w:hAnsi="Calibri" w:cs="Times New Roman"/>
                <w:b/>
              </w:rPr>
              <w:t xml:space="preserve">SVP   </w:t>
            </w:r>
            <w:r w:rsidRPr="00E535CC">
              <w:rPr>
                <w:rFonts w:ascii="MS Gothic" w:eastAsia="MS Gothic" w:hAnsi="MS Gothic" w:cs="Times New Roman" w:hint="eastAsia"/>
                <w:b/>
                <w:lang w:val="en-US"/>
              </w:rPr>
              <w:t>☐</w:t>
            </w:r>
            <w:r w:rsidRPr="00E535CC">
              <w:rPr>
                <w:rFonts w:ascii="Calibri" w:eastAsia="Calibri" w:hAnsi="Calibri" w:cs="Times New Roman"/>
                <w:b/>
              </w:rPr>
              <w:t>jiné:</w:t>
            </w:r>
          </w:p>
        </w:tc>
      </w:tr>
    </w:tbl>
    <w:p w14:paraId="3E0038C2" w14:textId="77777777" w:rsidR="00E535CC" w:rsidRPr="00E535CC" w:rsidRDefault="00E535CC" w:rsidP="00E535CC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p w14:paraId="298E4704" w14:textId="77777777" w:rsidR="00E535CC" w:rsidRPr="00E535CC" w:rsidRDefault="00E535CC" w:rsidP="00E535CC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p w14:paraId="52472471" w14:textId="77777777" w:rsidR="00E535CC" w:rsidRPr="00E535CC" w:rsidRDefault="00E535CC" w:rsidP="00E535CC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p w14:paraId="0E4DE18A" w14:textId="77777777" w:rsidR="00E535CC" w:rsidRPr="00E535CC" w:rsidRDefault="00E535CC" w:rsidP="00E535CC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p w14:paraId="5CD2207B" w14:textId="77777777" w:rsidR="00E535CC" w:rsidRPr="00E535CC" w:rsidRDefault="00E535CC" w:rsidP="00E535CC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E535CC" w:rsidRPr="00E535CC" w14:paraId="5965185B" w14:textId="77777777" w:rsidTr="007A79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F51D" w14:textId="77777777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89F" w14:textId="77777777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Jméno a příjmení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89B8" w14:textId="77777777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Podpis a datum</w:t>
            </w:r>
          </w:p>
        </w:tc>
      </w:tr>
      <w:tr w:rsidR="00E535CC" w:rsidRPr="00E535CC" w14:paraId="07F2ECDA" w14:textId="77777777" w:rsidTr="002F54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43F6" w14:textId="77777777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Třídní učitel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33C" w14:textId="73804120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77B" w14:textId="77777777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35CC" w:rsidRPr="00E535CC" w14:paraId="58169405" w14:textId="77777777" w:rsidTr="002F54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21B8" w14:textId="77777777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  <w:color w:val="0070C0"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Zákonný zástupce</w:t>
            </w:r>
            <w:r w:rsidRPr="00E535CC">
              <w:rPr>
                <w:rFonts w:ascii="Calibri" w:eastAsia="Calibri" w:hAnsi="Calibri" w:cs="Times New Roman"/>
                <w:b/>
                <w:vertAlign w:val="superscript"/>
              </w:rPr>
              <w:footnoteReference w:id="2"/>
            </w:r>
            <w:r w:rsidRPr="00E535C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DFF" w14:textId="61BAEAF6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5BA5" w14:textId="77777777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35CC" w:rsidRPr="00E535CC" w14:paraId="0987F04A" w14:textId="77777777" w:rsidTr="007A79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5DCD" w14:textId="77777777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E535CC">
              <w:rPr>
                <w:rFonts w:ascii="Calibri" w:eastAsia="Calibri" w:hAnsi="Calibri" w:cs="Times New Roman"/>
                <w:b/>
              </w:rPr>
              <w:t>Žák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772" w14:textId="5AD4CF75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190" w14:textId="77777777" w:rsidR="00E535CC" w:rsidRPr="00E535CC" w:rsidRDefault="00E535CC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2C96" w:rsidRPr="00E535CC" w14:paraId="7DAB0E08" w14:textId="77777777" w:rsidTr="007A79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B98" w14:textId="77777777" w:rsidR="00BE2C96" w:rsidRPr="00E535CC" w:rsidRDefault="00BE2C96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Ředitel školy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F59" w14:textId="3127B184" w:rsidR="00BE2C96" w:rsidRDefault="00BE2C96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2DF6" w14:textId="77777777" w:rsidR="00BE2C96" w:rsidRPr="00E535CC" w:rsidRDefault="00BE2C96" w:rsidP="00E535CC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64636AE" w14:textId="77777777" w:rsidR="00E535CC" w:rsidRPr="00E535CC" w:rsidRDefault="00E535CC" w:rsidP="00E535CC">
      <w:pPr>
        <w:spacing w:after="0" w:line="240" w:lineRule="auto"/>
        <w:rPr>
          <w:rFonts w:ascii="Calibri" w:eastAsia="Calibri" w:hAnsi="Calibri" w:cs="Times New Roman"/>
        </w:rPr>
      </w:pPr>
    </w:p>
    <w:p w14:paraId="6EAC68BB" w14:textId="77777777" w:rsidR="00E535CC" w:rsidRPr="00E535CC" w:rsidRDefault="00E535CC" w:rsidP="00E535CC">
      <w:pPr>
        <w:spacing w:after="160" w:line="256" w:lineRule="auto"/>
      </w:pPr>
    </w:p>
    <w:p w14:paraId="673ABEA0" w14:textId="77777777" w:rsidR="00811B24" w:rsidRDefault="00811B24"/>
    <w:sectPr w:rsidR="00811B24" w:rsidSect="0021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0C82" w14:textId="77777777" w:rsidR="00690763" w:rsidRDefault="00690763" w:rsidP="00E535CC">
      <w:pPr>
        <w:spacing w:after="0" w:line="240" w:lineRule="auto"/>
      </w:pPr>
      <w:r>
        <w:separator/>
      </w:r>
    </w:p>
  </w:endnote>
  <w:endnote w:type="continuationSeparator" w:id="0">
    <w:p w14:paraId="7DCE9C5C" w14:textId="77777777" w:rsidR="00690763" w:rsidRDefault="00690763" w:rsidP="00E5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4038" w14:textId="77777777" w:rsidR="00690763" w:rsidRDefault="00690763" w:rsidP="00E535CC">
      <w:pPr>
        <w:spacing w:after="0" w:line="240" w:lineRule="auto"/>
      </w:pPr>
      <w:r>
        <w:separator/>
      </w:r>
    </w:p>
  </w:footnote>
  <w:footnote w:type="continuationSeparator" w:id="0">
    <w:p w14:paraId="3FCC35E3" w14:textId="77777777" w:rsidR="00690763" w:rsidRDefault="00690763" w:rsidP="00E535CC">
      <w:pPr>
        <w:spacing w:after="0" w:line="240" w:lineRule="auto"/>
      </w:pPr>
      <w:r>
        <w:continuationSeparator/>
      </w:r>
    </w:p>
  </w:footnote>
  <w:footnote w:id="1">
    <w:p w14:paraId="2AF961AF" w14:textId="77777777" w:rsidR="00E535CC" w:rsidRDefault="00E535CC" w:rsidP="00E535CC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8"/>
          <w:szCs w:val="18"/>
        </w:rPr>
        <w:t>Odpovídající zaškrtněte, případně doplňte.</w:t>
      </w:r>
    </w:p>
  </w:footnote>
  <w:footnote w:id="2">
    <w:p w14:paraId="3C2540D4" w14:textId="77777777" w:rsidR="00E535CC" w:rsidRDefault="00E535CC" w:rsidP="00E535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8"/>
          <w:szCs w:val="18"/>
        </w:rPr>
        <w:t>Rodič by měl mít s PLPP seznámen, jeho podpis není nezbytně nutný.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82B"/>
    <w:multiLevelType w:val="multilevel"/>
    <w:tmpl w:val="2AB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B1E88"/>
    <w:multiLevelType w:val="hybridMultilevel"/>
    <w:tmpl w:val="FD369EC2"/>
    <w:lvl w:ilvl="0" w:tplc="2E0CDA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D039D"/>
    <w:multiLevelType w:val="multilevel"/>
    <w:tmpl w:val="A84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66C22"/>
    <w:multiLevelType w:val="hybridMultilevel"/>
    <w:tmpl w:val="F64434A4"/>
    <w:lvl w:ilvl="0" w:tplc="33BE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5752"/>
    <w:multiLevelType w:val="multilevel"/>
    <w:tmpl w:val="602C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C"/>
    <w:rsid w:val="00051203"/>
    <w:rsid w:val="00054DB2"/>
    <w:rsid w:val="00081F30"/>
    <w:rsid w:val="000B4C6D"/>
    <w:rsid w:val="000B7A09"/>
    <w:rsid w:val="00154DAA"/>
    <w:rsid w:val="001C5EAB"/>
    <w:rsid w:val="001E6C5C"/>
    <w:rsid w:val="002273BB"/>
    <w:rsid w:val="00267CC3"/>
    <w:rsid w:val="002C4032"/>
    <w:rsid w:val="002E7D43"/>
    <w:rsid w:val="002F54CB"/>
    <w:rsid w:val="003020E0"/>
    <w:rsid w:val="00350744"/>
    <w:rsid w:val="0038271A"/>
    <w:rsid w:val="003A35F3"/>
    <w:rsid w:val="00412F10"/>
    <w:rsid w:val="004207BC"/>
    <w:rsid w:val="004411EC"/>
    <w:rsid w:val="00447EB0"/>
    <w:rsid w:val="004658D9"/>
    <w:rsid w:val="004B0B4E"/>
    <w:rsid w:val="004D3A6F"/>
    <w:rsid w:val="005F4315"/>
    <w:rsid w:val="00633E77"/>
    <w:rsid w:val="006751DA"/>
    <w:rsid w:val="00683DF1"/>
    <w:rsid w:val="00690763"/>
    <w:rsid w:val="006F0F56"/>
    <w:rsid w:val="007062C8"/>
    <w:rsid w:val="00811B24"/>
    <w:rsid w:val="00816F3C"/>
    <w:rsid w:val="0089334E"/>
    <w:rsid w:val="008D49E0"/>
    <w:rsid w:val="009567F4"/>
    <w:rsid w:val="009760AF"/>
    <w:rsid w:val="00A65139"/>
    <w:rsid w:val="00A718E8"/>
    <w:rsid w:val="00A741F5"/>
    <w:rsid w:val="00A76504"/>
    <w:rsid w:val="00A76A48"/>
    <w:rsid w:val="00A864A3"/>
    <w:rsid w:val="00AA5CDB"/>
    <w:rsid w:val="00B50F70"/>
    <w:rsid w:val="00B5554A"/>
    <w:rsid w:val="00BE2C96"/>
    <w:rsid w:val="00C4648D"/>
    <w:rsid w:val="00C5278A"/>
    <w:rsid w:val="00C6706D"/>
    <w:rsid w:val="00CE7496"/>
    <w:rsid w:val="00D06365"/>
    <w:rsid w:val="00D23848"/>
    <w:rsid w:val="00D647AB"/>
    <w:rsid w:val="00D95D28"/>
    <w:rsid w:val="00DD7F1D"/>
    <w:rsid w:val="00E1307D"/>
    <w:rsid w:val="00E535CC"/>
    <w:rsid w:val="00E71221"/>
    <w:rsid w:val="00EA2315"/>
    <w:rsid w:val="00EA2867"/>
    <w:rsid w:val="00EA33AD"/>
    <w:rsid w:val="00EC27FC"/>
    <w:rsid w:val="00FB45DB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7392"/>
  <w15:chartTrackingRefBased/>
  <w15:docId w15:val="{9B98DAD9-E07A-40E0-8337-0389D77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35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535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9E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5C91-7C37-4B9C-97A3-545734FA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2588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kapoal</dc:creator>
  <cp:keywords/>
  <dc:description/>
  <cp:lastModifiedBy>PhDr. Irena Příkazská</cp:lastModifiedBy>
  <cp:revision>2</cp:revision>
  <cp:lastPrinted>2021-11-18T12:38:00Z</cp:lastPrinted>
  <dcterms:created xsi:type="dcterms:W3CDTF">2022-10-26T08:24:00Z</dcterms:created>
  <dcterms:modified xsi:type="dcterms:W3CDTF">2022-10-26T08:24:00Z</dcterms:modified>
</cp:coreProperties>
</file>